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jc w:val="center"/>
        <w:rPr>
          <w:rFonts w:hint="eastAsia" w:ascii="仿宋" w:hAnsi="仿宋" w:eastAsia="仿宋" w:cs="仿宋"/>
          <w:b/>
          <w:bCs/>
          <w:kern w:val="2"/>
          <w:sz w:val="44"/>
          <w:szCs w:val="44"/>
        </w:rPr>
      </w:pPr>
      <w:r>
        <w:rPr>
          <w:rFonts w:hint="eastAsia" w:ascii="仿宋" w:hAnsi="仿宋" w:eastAsia="仿宋" w:cs="仿宋"/>
          <w:b/>
          <w:bCs/>
          <w:kern w:val="2"/>
          <w:sz w:val="44"/>
          <w:szCs w:val="44"/>
        </w:rPr>
        <w:t>启东市自来水厂有限公司</w:t>
      </w:r>
    </w:p>
    <w:p>
      <w:pPr>
        <w:pStyle w:val="7"/>
        <w:widowControl/>
        <w:jc w:val="center"/>
        <w:rPr>
          <w:rFonts w:ascii="微软雅黑" w:hAnsi="微软雅黑" w:eastAsia="微软雅黑" w:cs="微软雅黑"/>
          <w:b/>
          <w:bCs/>
          <w:color w:val="000000"/>
          <w:sz w:val="44"/>
          <w:szCs w:val="44"/>
        </w:rPr>
      </w:pPr>
      <w:r>
        <w:rPr>
          <w:rFonts w:hint="eastAsia" w:ascii="仿宋" w:hAnsi="仿宋" w:eastAsia="仿宋" w:cs="仿宋"/>
          <w:b/>
          <w:bCs/>
          <w:kern w:val="2"/>
          <w:sz w:val="44"/>
          <w:szCs w:val="44"/>
        </w:rPr>
        <w:t>供水抢修保障用轻型卡车采购项目询价公告</w:t>
      </w:r>
    </w:p>
    <w:p>
      <w:pPr>
        <w:pStyle w:val="7"/>
        <w:widowControl/>
        <w:rPr>
          <w:rFonts w:ascii="仿宋" w:hAnsi="仿宋" w:eastAsia="仿宋" w:cs="仿宋"/>
          <w:kern w:val="2"/>
          <w:sz w:val="28"/>
          <w:szCs w:val="28"/>
        </w:rPr>
      </w:pPr>
      <w:r>
        <w:rPr>
          <w:rFonts w:hint="eastAsia" w:ascii="仿宋" w:hAnsi="仿宋" w:eastAsia="仿宋" w:cs="仿宋"/>
          <w:kern w:val="2"/>
          <w:sz w:val="28"/>
          <w:szCs w:val="28"/>
        </w:rPr>
        <w:t>　启东市自来水厂有限公司根据启东市政府分散采购管理的相关规定，就启东市自来水厂有限公司供水抢修保障用轻型卡车采购项目进行分散采购询价　</w:t>
      </w:r>
    </w:p>
    <w:p>
      <w:pPr>
        <w:pStyle w:val="7"/>
        <w:widowControl/>
        <w:rPr>
          <w:rFonts w:ascii="仿宋" w:hAnsi="仿宋" w:eastAsia="仿宋" w:cs="仿宋"/>
          <w:kern w:val="2"/>
          <w:sz w:val="28"/>
          <w:szCs w:val="28"/>
        </w:rPr>
      </w:pPr>
      <w:r>
        <w:rPr>
          <w:rFonts w:hint="eastAsia" w:ascii="仿宋" w:hAnsi="仿宋" w:eastAsia="仿宋" w:cs="仿宋"/>
          <w:kern w:val="2"/>
          <w:sz w:val="28"/>
          <w:szCs w:val="28"/>
        </w:rPr>
        <w:t>一、货物清单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1890"/>
        <w:gridCol w:w="1590"/>
        <w:gridCol w:w="126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798"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序号</w:t>
            </w:r>
          </w:p>
        </w:tc>
        <w:tc>
          <w:tcPr>
            <w:tcW w:w="1890"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车辆品牌</w:t>
            </w:r>
          </w:p>
        </w:tc>
        <w:tc>
          <w:tcPr>
            <w:tcW w:w="1590"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车辆型号</w:t>
            </w:r>
          </w:p>
        </w:tc>
        <w:tc>
          <w:tcPr>
            <w:tcW w:w="1260"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车辆颜色</w:t>
            </w:r>
          </w:p>
        </w:tc>
        <w:tc>
          <w:tcPr>
            <w:tcW w:w="1260"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车辆类型</w:t>
            </w:r>
          </w:p>
        </w:tc>
        <w:tc>
          <w:tcPr>
            <w:tcW w:w="1260"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排气量</w:t>
            </w:r>
          </w:p>
        </w:tc>
        <w:tc>
          <w:tcPr>
            <w:tcW w:w="1260"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798" w:type="dxa"/>
            <w:vAlign w:val="center"/>
          </w:tcPr>
          <w:p>
            <w:pPr>
              <w:pStyle w:val="7"/>
              <w:widowControl/>
              <w:jc w:val="center"/>
              <w:rPr>
                <w:rFonts w:ascii="仿宋" w:hAnsi="仿宋" w:eastAsia="仿宋" w:cs="仿宋"/>
                <w:color w:val="1E1E1E"/>
                <w:sz w:val="21"/>
                <w:szCs w:val="21"/>
              </w:rPr>
            </w:pPr>
            <w:r>
              <w:rPr>
                <w:rFonts w:hint="eastAsia" w:ascii="仿宋" w:hAnsi="仿宋" w:eastAsia="仿宋" w:cs="仿宋"/>
                <w:color w:val="1E1E1E"/>
                <w:sz w:val="21"/>
                <w:szCs w:val="21"/>
              </w:rPr>
              <w:t>1</w:t>
            </w:r>
          </w:p>
        </w:tc>
        <w:tc>
          <w:tcPr>
            <w:tcW w:w="1890" w:type="dxa"/>
            <w:vAlign w:val="center"/>
          </w:tcPr>
          <w:p>
            <w:pPr>
              <w:pStyle w:val="7"/>
              <w:widowControl/>
              <w:jc w:val="center"/>
              <w:rPr>
                <w:rFonts w:ascii="仿宋" w:hAnsi="仿宋" w:eastAsia="仿宋" w:cs="仿宋"/>
                <w:color w:val="1E1E1E"/>
                <w:sz w:val="21"/>
                <w:szCs w:val="21"/>
              </w:rPr>
            </w:pPr>
            <w:r>
              <w:rPr>
                <w:rFonts w:hint="eastAsia" w:ascii="仿宋" w:hAnsi="仿宋" w:eastAsia="仿宋" w:cs="仿宋"/>
                <w:color w:val="1E1E1E"/>
                <w:sz w:val="21"/>
                <w:szCs w:val="21"/>
              </w:rPr>
              <w:t>福田</w:t>
            </w:r>
          </w:p>
        </w:tc>
        <w:tc>
          <w:tcPr>
            <w:tcW w:w="1590" w:type="dxa"/>
            <w:vAlign w:val="center"/>
          </w:tcPr>
          <w:p>
            <w:pPr>
              <w:pStyle w:val="7"/>
              <w:widowControl/>
              <w:jc w:val="center"/>
              <w:rPr>
                <w:rFonts w:hint="default" w:ascii="仿宋" w:hAnsi="仿宋" w:eastAsia="仿宋" w:cs="仿宋"/>
                <w:color w:val="1E1E1E"/>
                <w:sz w:val="21"/>
                <w:szCs w:val="21"/>
                <w:lang w:val="en-US" w:eastAsia="zh-CN"/>
              </w:rPr>
            </w:pPr>
            <w:r>
              <w:rPr>
                <w:rFonts w:hint="eastAsia" w:ascii="仿宋" w:hAnsi="仿宋" w:eastAsia="仿宋" w:cs="仿宋"/>
                <w:color w:val="1E1E1E"/>
                <w:sz w:val="21"/>
                <w:szCs w:val="21"/>
              </w:rPr>
              <w:t>时代领航S1</w:t>
            </w:r>
            <w:r>
              <w:rPr>
                <w:rFonts w:hint="eastAsia" w:ascii="仿宋" w:hAnsi="仿宋" w:eastAsia="仿宋" w:cs="仿宋"/>
                <w:color w:val="1E1E1E"/>
                <w:sz w:val="21"/>
                <w:szCs w:val="21"/>
                <w:lang w:val="en-US" w:eastAsia="zh-CN"/>
              </w:rPr>
              <w:t>柴油版</w:t>
            </w:r>
          </w:p>
        </w:tc>
        <w:tc>
          <w:tcPr>
            <w:tcW w:w="1260" w:type="dxa"/>
            <w:vAlign w:val="center"/>
          </w:tcPr>
          <w:p>
            <w:pPr>
              <w:pStyle w:val="7"/>
              <w:widowControl/>
              <w:jc w:val="center"/>
              <w:rPr>
                <w:rFonts w:ascii="仿宋" w:hAnsi="仿宋" w:eastAsia="仿宋" w:cs="仿宋"/>
                <w:color w:val="1E1E1E"/>
                <w:sz w:val="21"/>
                <w:szCs w:val="21"/>
              </w:rPr>
            </w:pPr>
            <w:r>
              <w:rPr>
                <w:rFonts w:hint="eastAsia" w:ascii="仿宋" w:hAnsi="仿宋" w:eastAsia="仿宋" w:cs="仿宋"/>
                <w:color w:val="1E1E1E"/>
                <w:sz w:val="21"/>
                <w:szCs w:val="21"/>
              </w:rPr>
              <w:t>工程黄</w:t>
            </w:r>
          </w:p>
        </w:tc>
        <w:tc>
          <w:tcPr>
            <w:tcW w:w="1260" w:type="dxa"/>
            <w:vAlign w:val="center"/>
          </w:tcPr>
          <w:p>
            <w:pPr>
              <w:pStyle w:val="7"/>
              <w:widowControl/>
              <w:jc w:val="center"/>
              <w:rPr>
                <w:rFonts w:ascii="仿宋" w:hAnsi="仿宋" w:eastAsia="仿宋" w:cs="仿宋"/>
                <w:color w:val="1E1E1E"/>
                <w:sz w:val="21"/>
                <w:szCs w:val="21"/>
              </w:rPr>
            </w:pPr>
            <w:r>
              <w:rPr>
                <w:rFonts w:hint="eastAsia" w:ascii="仿宋" w:hAnsi="仿宋" w:eastAsia="仿宋" w:cs="仿宋"/>
                <w:color w:val="1E1E1E"/>
                <w:sz w:val="21"/>
                <w:szCs w:val="21"/>
              </w:rPr>
              <w:t>轻型卡车</w:t>
            </w:r>
          </w:p>
        </w:tc>
        <w:tc>
          <w:tcPr>
            <w:tcW w:w="1260" w:type="dxa"/>
            <w:vAlign w:val="center"/>
          </w:tcPr>
          <w:p>
            <w:pPr>
              <w:pStyle w:val="7"/>
              <w:widowControl/>
              <w:jc w:val="center"/>
              <w:rPr>
                <w:rFonts w:ascii="仿宋" w:hAnsi="仿宋" w:eastAsia="仿宋" w:cs="仿宋"/>
                <w:color w:val="1E1E1E"/>
                <w:sz w:val="21"/>
                <w:szCs w:val="21"/>
              </w:rPr>
            </w:pPr>
            <w:r>
              <w:rPr>
                <w:rFonts w:hint="eastAsia" w:ascii="仿宋" w:hAnsi="仿宋" w:eastAsia="仿宋" w:cs="仿宋"/>
                <w:color w:val="1E1E1E"/>
                <w:sz w:val="21"/>
                <w:szCs w:val="21"/>
              </w:rPr>
              <w:t>2.0L</w:t>
            </w:r>
          </w:p>
        </w:tc>
        <w:tc>
          <w:tcPr>
            <w:tcW w:w="1260" w:type="dxa"/>
            <w:vAlign w:val="center"/>
          </w:tcPr>
          <w:p>
            <w:pPr>
              <w:pStyle w:val="7"/>
              <w:widowControl/>
              <w:jc w:val="center"/>
              <w:rPr>
                <w:rFonts w:ascii="仿宋" w:hAnsi="仿宋" w:eastAsia="仿宋" w:cs="仿宋"/>
                <w:color w:val="1E1E1E"/>
                <w:sz w:val="21"/>
                <w:szCs w:val="21"/>
              </w:rPr>
            </w:pPr>
            <w:r>
              <w:rPr>
                <w:rFonts w:hint="eastAsia" w:ascii="仿宋" w:hAnsi="仿宋" w:eastAsia="仿宋" w:cs="仿宋"/>
                <w:color w:val="1E1E1E"/>
                <w:sz w:val="21"/>
                <w:szCs w:val="21"/>
              </w:rPr>
              <w:t>1辆</w:t>
            </w:r>
          </w:p>
        </w:tc>
      </w:tr>
    </w:tbl>
    <w:p>
      <w:pPr>
        <w:pStyle w:val="3"/>
        <w:spacing w:after="0" w:line="480" w:lineRule="exact"/>
        <w:rPr>
          <w:rFonts w:ascii="仿宋" w:hAnsi="仿宋" w:eastAsia="仿宋" w:cs="仿宋"/>
          <w:b/>
          <w:bCs/>
          <w:sz w:val="28"/>
        </w:rPr>
      </w:pPr>
      <w:r>
        <w:rPr>
          <w:rFonts w:hint="eastAsia" w:ascii="仿宋" w:hAnsi="仿宋" w:eastAsia="仿宋" w:cs="仿宋"/>
          <w:b/>
          <w:bCs/>
          <w:sz w:val="28"/>
        </w:rPr>
        <w:t>说明：</w:t>
      </w:r>
    </w:p>
    <w:p>
      <w:pPr>
        <w:pStyle w:val="3"/>
        <w:numPr>
          <w:ilvl w:val="0"/>
          <w:numId w:val="1"/>
        </w:numPr>
        <w:spacing w:after="0" w:line="480" w:lineRule="exact"/>
        <w:rPr>
          <w:rFonts w:ascii="仿宋" w:hAnsi="仿宋" w:eastAsia="仿宋" w:cs="仿宋"/>
          <w:b/>
          <w:bCs/>
          <w:sz w:val="28"/>
        </w:rPr>
      </w:pPr>
      <w:r>
        <w:rPr>
          <w:rFonts w:hint="eastAsia" w:ascii="仿宋" w:hAnsi="仿宋" w:eastAsia="仿宋" w:cs="仿宋"/>
          <w:b/>
          <w:bCs/>
          <w:sz w:val="28"/>
        </w:rPr>
        <w:t>本项目的最高限价为人民币玖万肆仟叁佰陆拾陆元整（￥94366元）</w:t>
      </w:r>
      <w:r>
        <w:rPr>
          <w:rFonts w:hint="eastAsia" w:ascii="仿宋" w:hAnsi="仿宋" w:eastAsia="仿宋" w:cs="仿宋"/>
          <w:b/>
          <w:bCs/>
          <w:sz w:val="28"/>
          <w:lang w:val="en-US" w:eastAsia="zh-CN"/>
        </w:rPr>
        <w:t>含800元上牌服务费</w:t>
      </w:r>
      <w:r>
        <w:rPr>
          <w:rFonts w:hint="eastAsia" w:ascii="仿宋" w:hAnsi="仿宋" w:eastAsia="仿宋" w:cs="仿宋"/>
          <w:b/>
          <w:bCs/>
          <w:sz w:val="28"/>
        </w:rPr>
        <w:t>。</w:t>
      </w:r>
    </w:p>
    <w:p>
      <w:pPr>
        <w:pStyle w:val="3"/>
        <w:numPr>
          <w:ilvl w:val="0"/>
          <w:numId w:val="1"/>
        </w:numPr>
        <w:spacing w:after="0" w:line="480" w:lineRule="exact"/>
        <w:rPr>
          <w:rFonts w:ascii="仿宋" w:hAnsi="仿宋" w:eastAsia="仿宋" w:cs="仿宋"/>
          <w:b/>
          <w:bCs/>
          <w:sz w:val="28"/>
        </w:rPr>
      </w:pPr>
      <w:r>
        <w:rPr>
          <w:rFonts w:hint="eastAsia" w:ascii="仿宋" w:hAnsi="仿宋" w:eastAsia="仿宋" w:cs="仿宋"/>
          <w:b/>
          <w:bCs/>
          <w:sz w:val="28"/>
        </w:rPr>
        <w:t>报投标报价高于最高限价的为无效报价。</w:t>
      </w:r>
    </w:p>
    <w:p>
      <w:pPr>
        <w:snapToGrid w:val="0"/>
        <w:spacing w:line="440" w:lineRule="exact"/>
        <w:rPr>
          <w:rFonts w:ascii="仿宋" w:hAnsi="仿宋" w:eastAsia="仿宋" w:cs="仿宋"/>
          <w:b/>
          <w:bCs/>
          <w:sz w:val="28"/>
        </w:rPr>
      </w:pPr>
      <w:r>
        <w:rPr>
          <w:rFonts w:hint="eastAsia" w:ascii="仿宋" w:hAnsi="仿宋" w:eastAsia="仿宋" w:cs="仿宋"/>
          <w:b/>
          <w:bCs/>
          <w:sz w:val="28"/>
        </w:rPr>
        <w:t>二、报价供应商资格要求：</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1、符合《中华人民共和国政府采购法》第二十二条的规定；</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2、供应商应当是</w:t>
      </w:r>
      <w:r>
        <w:rPr>
          <w:rFonts w:hint="eastAsia" w:ascii="仿宋" w:hAnsi="仿宋" w:eastAsia="仿宋" w:cs="仿宋"/>
          <w:sz w:val="28"/>
          <w:szCs w:val="28"/>
          <w:lang w:val="en-US" w:eastAsia="zh-CN"/>
        </w:rPr>
        <w:t>具有取得报价</w:t>
      </w:r>
      <w:r>
        <w:rPr>
          <w:rFonts w:hint="eastAsia" w:ascii="仿宋" w:hAnsi="仿宋" w:eastAsia="仿宋" w:cs="仿宋"/>
          <w:sz w:val="28"/>
          <w:szCs w:val="28"/>
        </w:rPr>
        <w:t>车辆</w:t>
      </w:r>
      <w:r>
        <w:rPr>
          <w:rFonts w:hint="eastAsia" w:ascii="仿宋" w:hAnsi="仿宋" w:eastAsia="仿宋" w:cs="仿宋"/>
          <w:sz w:val="28"/>
          <w:szCs w:val="28"/>
          <w:lang w:val="en-US" w:eastAsia="zh-CN"/>
        </w:rPr>
        <w:t>制造厂商授权的特许经销商，或有报价车辆品牌授权的</w:t>
      </w:r>
      <w:r>
        <w:rPr>
          <w:rFonts w:hint="eastAsia" w:ascii="仿宋" w:hAnsi="仿宋" w:eastAsia="仿宋" w:cs="仿宋"/>
          <w:sz w:val="28"/>
          <w:szCs w:val="28"/>
        </w:rPr>
        <w:t>经销商。</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3、具有合法经营资格并能够承担完全民事责任的独立法人，没有处于被责令停业，投标资格被取消，财产被接管、冻结、破产状态；</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4、在最近三年内没有骗取中标和严重违约及重大质量、安全事故等问题，被有关部门暂停投标资格并在暂停期内的被有关部门暂停投标资格并在暂停期内的；</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5、本次报价不接受联合体形式报价。</w:t>
      </w:r>
    </w:p>
    <w:p>
      <w:pPr>
        <w:pStyle w:val="7"/>
        <w:widowControl/>
        <w:rPr>
          <w:rFonts w:ascii="仿宋" w:hAnsi="仿宋" w:eastAsia="仿宋" w:cs="仿宋"/>
          <w:b/>
          <w:bCs/>
          <w:sz w:val="28"/>
        </w:rPr>
      </w:pPr>
      <w:r>
        <w:rPr>
          <w:rFonts w:hint="eastAsia" w:ascii="仿宋" w:hAnsi="仿宋" w:eastAsia="仿宋" w:cs="仿宋"/>
          <w:b/>
          <w:bCs/>
          <w:sz w:val="28"/>
        </w:rPr>
        <w:t>三、注意事项：</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保证提供近期出厂全新的车辆。用户单位在卖方送货、调试后对货物进行检查验收，如果发现有质量、技术或数量不足等问题，卖方应负责按照买方的要求采取补足或更换等处理措施，并承担由此发生的一切损失和费用。</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2、本项目不分包，报价时请详细列明车辆具体配置，如因表述不详影响中标，责任自负。</w:t>
      </w:r>
    </w:p>
    <w:p>
      <w:pPr>
        <w:snapToGrid w:val="0"/>
        <w:spacing w:line="44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rPr>
        <w:t>3、合同签订后10日内交车。</w:t>
      </w:r>
      <w:r>
        <w:rPr>
          <w:rFonts w:hint="eastAsia" w:ascii="仿宋" w:hAnsi="仿宋" w:eastAsia="仿宋" w:cs="仿宋"/>
          <w:color w:val="auto"/>
          <w:sz w:val="28"/>
          <w:szCs w:val="28"/>
          <w:highlight w:val="none"/>
          <w:lang w:val="en-US" w:eastAsia="zh-CN"/>
        </w:rPr>
        <w:t>启东市自来水厂有限公司收到发票办理上牌手续，</w:t>
      </w:r>
      <w:r>
        <w:rPr>
          <w:rFonts w:hint="eastAsia" w:ascii="仿宋" w:hAnsi="仿宋" w:eastAsia="仿宋" w:cs="仿宋"/>
          <w:sz w:val="28"/>
          <w:szCs w:val="28"/>
          <w:highlight w:val="none"/>
        </w:rPr>
        <w:t>经审核后在90个工作日内由付款人（启东市自来水厂有限公司）付款。</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4、供应商应详细阅读询价文件的全部内容，供应商对询价文件有疑问或异议的，请在递交报价文件3日前将纸质文件（加盖单位公章）交至采购单位（启东市公园中路802号）。</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采购单位：启东市自来水厂有限公司</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联系人：</w:t>
      </w:r>
      <w:r>
        <w:rPr>
          <w:rFonts w:hint="eastAsia" w:ascii="仿宋_GB2312" w:eastAsia="仿宋_GB2312"/>
          <w:sz w:val="28"/>
        </w:rPr>
        <w:t>施健</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联系电话：0513-83312220</w:t>
      </w:r>
    </w:p>
    <w:p>
      <w:pPr>
        <w:snapToGrid w:val="0"/>
        <w:spacing w:line="44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地址：启东市公园中路802号</w:t>
      </w:r>
    </w:p>
    <w:p>
      <w:pPr>
        <w:snapToGrid w:val="0"/>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3.报价文件构成</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（1）报价承诺书（按照附件一格式填写）；</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（2）质保承诺书（按照附件二格式填写）；</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（3）法定代表人授权委托书及被授权人身份证复印件（法定代表人授权委托书按照附件三格式填写）；</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（4）法定代表人身份证复印件（加盖报价单位公章）；</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（5）有效的企业法人营业执照复印件（加盖报价单位公章）；</w:t>
      </w:r>
    </w:p>
    <w:p>
      <w:pPr>
        <w:spacing w:line="500" w:lineRule="exact"/>
        <w:ind w:firstLine="560" w:firstLineChars="200"/>
        <w:jc w:val="left"/>
        <w:rPr>
          <w:rFonts w:ascii="仿宋" w:hAnsi="仿宋" w:eastAsia="仿宋" w:cs="仿宋"/>
          <w:sz w:val="28"/>
        </w:rPr>
      </w:pPr>
      <w:r>
        <w:rPr>
          <w:rFonts w:hint="eastAsia" w:ascii="仿宋" w:hAnsi="仿宋" w:eastAsia="仿宋" w:cs="仿宋"/>
          <w:sz w:val="28"/>
        </w:rPr>
        <w:t>（6）投标函及报价表，必须按提供的样表格式（附件四）填写报价，所有涉及报价的页面均必须加盖单位公章，否则视为无效报价文件。</w:t>
      </w:r>
    </w:p>
    <w:p>
      <w:pPr>
        <w:snapToGrid w:val="0"/>
        <w:spacing w:line="520" w:lineRule="exact"/>
        <w:ind w:firstLine="560" w:firstLineChars="200"/>
        <w:rPr>
          <w:rFonts w:ascii="仿宋" w:hAnsi="仿宋" w:eastAsia="仿宋" w:cs="仿宋"/>
          <w:b/>
          <w:sz w:val="28"/>
          <w:u w:val="single"/>
        </w:rPr>
      </w:pPr>
      <w:r>
        <w:rPr>
          <w:rFonts w:hint="eastAsia" w:ascii="仿宋" w:hAnsi="仿宋" w:eastAsia="仿宋" w:cs="仿宋"/>
          <w:b/>
          <w:sz w:val="28"/>
          <w:u w:val="single"/>
        </w:rPr>
        <w:t>注：（1）报价文件正本一份、副本二份，报价文件中必须包含上述要求提供的所有材料的复印件并加盖单位公章（副本可为复印件），否则以未实质性响应询价文件处理。报价文件装订成册并密封，密封袋上标明：项目名称、报价单位名称，否则视为无效报价。</w:t>
      </w:r>
    </w:p>
    <w:p>
      <w:pPr>
        <w:snapToGrid w:val="0"/>
        <w:spacing w:line="520" w:lineRule="exact"/>
        <w:ind w:firstLine="560" w:firstLineChars="200"/>
        <w:rPr>
          <w:rFonts w:ascii="仿宋" w:hAnsi="仿宋" w:eastAsia="仿宋" w:cs="仿宋"/>
          <w:b/>
          <w:sz w:val="28"/>
          <w:u w:val="single"/>
        </w:rPr>
      </w:pPr>
      <w:r>
        <w:rPr>
          <w:rFonts w:hint="eastAsia" w:ascii="仿宋" w:hAnsi="仿宋" w:eastAsia="仿宋" w:cs="仿宋"/>
          <w:b/>
          <w:sz w:val="28"/>
          <w:u w:val="single"/>
        </w:rPr>
        <w:t>（2）如涉及报价人名称变更到期换证等情况，须提供行政或行业主管部门出具的有效证明文件。</w:t>
      </w:r>
    </w:p>
    <w:p>
      <w:pPr>
        <w:snapToGrid w:val="0"/>
        <w:spacing w:line="520" w:lineRule="exact"/>
        <w:ind w:firstLine="560" w:firstLineChars="200"/>
        <w:rPr>
          <w:rFonts w:ascii="仿宋" w:hAnsi="仿宋" w:eastAsia="仿宋" w:cs="仿宋"/>
          <w:b/>
          <w:sz w:val="28"/>
        </w:rPr>
      </w:pPr>
      <w:r>
        <w:rPr>
          <w:rFonts w:hint="eastAsia" w:ascii="仿宋" w:hAnsi="仿宋" w:eastAsia="仿宋" w:cs="仿宋"/>
          <w:b/>
          <w:sz w:val="28"/>
        </w:rPr>
        <w:t>4.报价文件的递交</w:t>
      </w:r>
    </w:p>
    <w:p>
      <w:pPr>
        <w:snapToGrid w:val="0"/>
        <w:spacing w:line="440" w:lineRule="exact"/>
        <w:ind w:firstLine="280" w:firstLineChars="100"/>
        <w:rPr>
          <w:rFonts w:ascii="仿宋_GB2312" w:hAnsi="宋体" w:eastAsia="仿宋_GB2312"/>
          <w:bCs/>
          <w:sz w:val="28"/>
          <w:szCs w:val="28"/>
          <w:highlight w:val="yellow"/>
        </w:rPr>
      </w:pPr>
      <w:r>
        <w:rPr>
          <w:rFonts w:hint="eastAsia" w:ascii="仿宋" w:hAnsi="仿宋" w:eastAsia="仿宋" w:cs="仿宋"/>
          <w:b/>
          <w:sz w:val="28"/>
        </w:rPr>
        <w:t xml:space="preserve"> （1）</w:t>
      </w:r>
      <w:r>
        <w:rPr>
          <w:rFonts w:hint="eastAsia" w:ascii="仿宋_GB2312" w:hAnsi="宋体" w:eastAsia="仿宋_GB2312"/>
          <w:b/>
          <w:sz w:val="28"/>
          <w:szCs w:val="28"/>
        </w:rPr>
        <w:t xml:space="preserve">报价文件请于2023年 2月 </w:t>
      </w:r>
      <w:r>
        <w:rPr>
          <w:rFonts w:hint="eastAsia" w:ascii="仿宋_GB2312" w:hAnsi="宋体" w:eastAsia="仿宋_GB2312"/>
          <w:b/>
          <w:sz w:val="28"/>
          <w:szCs w:val="28"/>
          <w:lang w:val="en-US" w:eastAsia="zh-CN"/>
        </w:rPr>
        <w:t>24</w:t>
      </w:r>
      <w:r>
        <w:rPr>
          <w:rFonts w:hint="eastAsia" w:ascii="仿宋_GB2312" w:hAnsi="宋体" w:eastAsia="仿宋_GB2312"/>
          <w:b/>
          <w:sz w:val="28"/>
          <w:szCs w:val="28"/>
        </w:rPr>
        <w:t>日</w:t>
      </w:r>
      <w:r>
        <w:rPr>
          <w:rFonts w:hint="eastAsia" w:ascii="仿宋_GB2312" w:hAnsi="宋体" w:eastAsia="仿宋_GB2312"/>
          <w:b/>
          <w:sz w:val="28"/>
          <w:szCs w:val="28"/>
          <w:lang w:val="en-US" w:eastAsia="zh-CN"/>
        </w:rPr>
        <w:t>下</w:t>
      </w:r>
      <w:r>
        <w:rPr>
          <w:rFonts w:hint="eastAsia" w:ascii="仿宋_GB2312" w:hAnsi="宋体" w:eastAsia="仿宋_GB2312"/>
          <w:b/>
          <w:sz w:val="28"/>
          <w:szCs w:val="28"/>
        </w:rPr>
        <w:t xml:space="preserve">午 </w:t>
      </w:r>
      <w:r>
        <w:rPr>
          <w:rFonts w:hint="eastAsia" w:ascii="仿宋_GB2312" w:hAnsi="宋体" w:eastAsia="仿宋_GB2312"/>
          <w:b/>
          <w:sz w:val="28"/>
          <w:szCs w:val="28"/>
          <w:lang w:val="en-US" w:eastAsia="zh-CN"/>
        </w:rPr>
        <w:t>15</w:t>
      </w:r>
      <w:r>
        <w:rPr>
          <w:rFonts w:hint="eastAsia" w:ascii="仿宋_GB2312" w:hAnsi="宋体" w:eastAsia="仿宋_GB2312"/>
          <w:b/>
          <w:sz w:val="28"/>
          <w:szCs w:val="28"/>
        </w:rPr>
        <w:t>:</w:t>
      </w:r>
      <w:r>
        <w:rPr>
          <w:rFonts w:hint="eastAsia" w:ascii="仿宋_GB2312" w:hAnsi="宋体" w:eastAsia="仿宋_GB2312"/>
          <w:b/>
          <w:sz w:val="28"/>
          <w:szCs w:val="28"/>
          <w:lang w:val="en-US" w:eastAsia="zh-CN"/>
        </w:rPr>
        <w:t>45</w:t>
      </w:r>
      <w:r>
        <w:rPr>
          <w:rFonts w:hint="eastAsia" w:ascii="仿宋_GB2312" w:hAnsi="宋体" w:eastAsia="仿宋_GB2312"/>
          <w:b/>
          <w:sz w:val="28"/>
          <w:szCs w:val="28"/>
        </w:rPr>
        <w:t xml:space="preserve"> 前（以送达签收时间为准）密封送至</w:t>
      </w:r>
      <w:r>
        <w:rPr>
          <w:rFonts w:hint="eastAsia" w:ascii="仿宋" w:hAnsi="仿宋" w:eastAsia="仿宋" w:cs="仿宋"/>
          <w:b/>
          <w:sz w:val="28"/>
          <w:szCs w:val="28"/>
        </w:rPr>
        <w:t>启东城投集团108室</w:t>
      </w:r>
      <w:r>
        <w:rPr>
          <w:rFonts w:hint="eastAsia" w:ascii="仿宋_GB2312" w:hAnsi="宋体" w:eastAsia="仿宋_GB2312"/>
          <w:b/>
          <w:sz w:val="28"/>
          <w:szCs w:val="28"/>
        </w:rPr>
        <w:t>。接收联系人：</w:t>
      </w:r>
      <w:r>
        <w:rPr>
          <w:rFonts w:hint="eastAsia" w:ascii="仿宋_GB2312" w:eastAsia="仿宋_GB2312"/>
          <w:b/>
          <w:sz w:val="28"/>
        </w:rPr>
        <w:t>施健</w:t>
      </w:r>
      <w:r>
        <w:rPr>
          <w:rFonts w:hint="eastAsia" w:ascii="仿宋_GB2312" w:hAnsi="宋体" w:eastAsia="仿宋_GB2312"/>
          <w:b/>
          <w:sz w:val="28"/>
          <w:szCs w:val="28"/>
        </w:rPr>
        <w:t>，联系电话</w:t>
      </w:r>
      <w:r>
        <w:rPr>
          <w:rFonts w:hint="eastAsia" w:ascii="仿宋" w:hAnsi="仿宋" w:eastAsia="仿宋" w:cs="仿宋"/>
          <w:b/>
          <w:sz w:val="28"/>
          <w:szCs w:val="28"/>
        </w:rPr>
        <w:t>：13906285685。</w:t>
      </w:r>
    </w:p>
    <w:p>
      <w:pPr>
        <w:snapToGrid w:val="0"/>
        <w:spacing w:line="44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未在规定时间内送达的报价文件将不予接收，后果由各潜在供应商自行承担</w:t>
      </w:r>
      <w:r>
        <w:rPr>
          <w:rFonts w:ascii="仿宋_GB2312" w:hAnsi="宋体" w:eastAsia="仿宋_GB2312"/>
          <w:bCs/>
          <w:sz w:val="28"/>
          <w:szCs w:val="28"/>
        </w:rPr>
        <w:t>。</w:t>
      </w:r>
    </w:p>
    <w:p>
      <w:pPr>
        <w:snapToGrid w:val="0"/>
        <w:spacing w:line="440" w:lineRule="exact"/>
        <w:ind w:firstLine="280" w:firstLineChars="100"/>
        <w:rPr>
          <w:rFonts w:ascii="仿宋" w:hAnsi="仿宋" w:eastAsia="仿宋" w:cs="仿宋"/>
          <w:bCs/>
          <w:sz w:val="28"/>
        </w:rPr>
      </w:pPr>
      <w:r>
        <w:rPr>
          <w:rFonts w:hint="eastAsia" w:ascii="仿宋_GB2312" w:hAnsi="宋体" w:eastAsia="仿宋_GB2312" w:cs="Times New Roman"/>
          <w:bCs/>
          <w:sz w:val="28"/>
          <w:szCs w:val="28"/>
        </w:rPr>
        <w:t>（2）开标地点：启东城投集团有限公司(启东市林洋路1099号)【108】开标室。</w:t>
      </w:r>
      <w:bookmarkStart w:id="0" w:name="_GoBack"/>
      <w:bookmarkEnd w:id="0"/>
    </w:p>
    <w:p>
      <w:pPr>
        <w:snapToGrid w:val="0"/>
        <w:spacing w:line="440" w:lineRule="exact"/>
        <w:rPr>
          <w:rFonts w:ascii="仿宋" w:hAnsi="仿宋" w:eastAsia="仿宋" w:cs="仿宋"/>
          <w:sz w:val="28"/>
          <w:szCs w:val="28"/>
        </w:rPr>
      </w:pPr>
      <w:r>
        <w:rPr>
          <w:rFonts w:hint="eastAsia" w:ascii="仿宋" w:hAnsi="仿宋" w:eastAsia="仿宋" w:cs="仿宋"/>
          <w:b/>
          <w:sz w:val="28"/>
        </w:rPr>
        <w:t>五、商务部分要求：</w:t>
      </w:r>
    </w:p>
    <w:p>
      <w:pPr>
        <w:snapToGrid w:val="0"/>
        <w:spacing w:line="440" w:lineRule="exact"/>
        <w:ind w:firstLine="570"/>
        <w:rPr>
          <w:rFonts w:ascii="仿宋" w:hAnsi="仿宋" w:eastAsia="仿宋" w:cs="仿宋"/>
          <w:bCs/>
          <w:sz w:val="28"/>
        </w:rPr>
      </w:pPr>
      <w:r>
        <w:rPr>
          <w:rFonts w:hint="eastAsia" w:ascii="仿宋" w:hAnsi="仿宋" w:eastAsia="仿宋" w:cs="仿宋"/>
          <w:b/>
          <w:sz w:val="28"/>
        </w:rPr>
        <w:t>1.质量要求：</w:t>
      </w:r>
      <w:r>
        <w:rPr>
          <w:rFonts w:hint="eastAsia" w:ascii="仿宋" w:hAnsi="仿宋" w:eastAsia="仿宋" w:cs="仿宋"/>
          <w:bCs/>
          <w:sz w:val="28"/>
        </w:rPr>
        <w:t>供应商须提供符合采购需求、符合国家质量检测标准的原装合格产品，并提供合格证和检测报告。</w:t>
      </w:r>
    </w:p>
    <w:p>
      <w:pPr>
        <w:widowControl/>
        <w:spacing w:line="440" w:lineRule="exact"/>
        <w:ind w:firstLine="560" w:firstLineChars="200"/>
        <w:jc w:val="left"/>
        <w:rPr>
          <w:rFonts w:ascii="仿宋" w:hAnsi="仿宋" w:eastAsia="仿宋" w:cs="仿宋"/>
          <w:b/>
          <w:bCs/>
          <w:sz w:val="28"/>
        </w:rPr>
      </w:pPr>
      <w:r>
        <w:rPr>
          <w:rFonts w:hint="eastAsia" w:ascii="仿宋" w:hAnsi="仿宋" w:eastAsia="仿宋" w:cs="仿宋"/>
          <w:b/>
          <w:bCs/>
          <w:sz w:val="28"/>
        </w:rPr>
        <w:t>2.质保要求</w:t>
      </w:r>
      <w:r>
        <w:rPr>
          <w:rFonts w:hint="eastAsia" w:ascii="仿宋" w:hAnsi="仿宋" w:eastAsia="仿宋" w:cs="仿宋"/>
          <w:sz w:val="28"/>
        </w:rPr>
        <w:t>：设备要求整体验收合格后质保3年。</w:t>
      </w:r>
    </w:p>
    <w:p>
      <w:pPr>
        <w:snapToGrid w:val="0"/>
        <w:spacing w:line="440" w:lineRule="exact"/>
        <w:ind w:firstLine="570"/>
        <w:rPr>
          <w:rFonts w:ascii="仿宋" w:hAnsi="仿宋" w:eastAsia="仿宋" w:cs="仿宋"/>
          <w:sz w:val="28"/>
        </w:rPr>
      </w:pPr>
      <w:r>
        <w:rPr>
          <w:rFonts w:hint="eastAsia" w:ascii="仿宋" w:hAnsi="仿宋" w:eastAsia="仿宋" w:cs="仿宋"/>
          <w:b/>
          <w:bCs/>
          <w:sz w:val="28"/>
        </w:rPr>
        <w:t>3.售后服务要求：</w:t>
      </w:r>
      <w:r>
        <w:rPr>
          <w:rFonts w:hint="eastAsia" w:ascii="仿宋" w:hAnsi="仿宋" w:eastAsia="仿宋" w:cs="仿宋"/>
          <w:sz w:val="28"/>
        </w:rPr>
        <w:t>在3年免费保修期内，成交供应商在接到用户单位电话维修通知后，一般故障供应商必须在4小时内负责修复，重大故障必须在8小时以内到达现场，在12小时内解决，确保不影响用户单位实际使用。在质保期内，同一商品、同一质量问题连续两次维修仍无法正常使用，成交供应商无条件给予全套更新或退货。</w:t>
      </w:r>
    </w:p>
    <w:p>
      <w:pPr>
        <w:snapToGrid w:val="0"/>
        <w:spacing w:line="440" w:lineRule="exact"/>
        <w:ind w:firstLine="570"/>
        <w:rPr>
          <w:rFonts w:ascii="仿宋" w:hAnsi="仿宋" w:eastAsia="仿宋" w:cs="仿宋"/>
          <w:sz w:val="28"/>
        </w:rPr>
      </w:pPr>
      <w:r>
        <w:rPr>
          <w:rFonts w:hint="eastAsia" w:ascii="仿宋" w:hAnsi="仿宋" w:eastAsia="仿宋" w:cs="仿宋"/>
          <w:b/>
          <w:bCs/>
          <w:sz w:val="28"/>
        </w:rPr>
        <w:t>4.服务时间:</w:t>
      </w:r>
      <w:r>
        <w:rPr>
          <w:rFonts w:hint="eastAsia" w:ascii="仿宋" w:hAnsi="仿宋" w:eastAsia="仿宋" w:cs="仿宋"/>
          <w:sz w:val="28"/>
        </w:rPr>
        <w:t>签订合同之日起</w:t>
      </w:r>
      <w:r>
        <w:rPr>
          <w:rFonts w:hint="eastAsia" w:ascii="仿宋" w:hAnsi="仿宋" w:eastAsia="仿宋" w:cs="仿宋"/>
          <w:color w:val="000000" w:themeColor="text1"/>
          <w:sz w:val="28"/>
          <w:u w:val="single"/>
          <w14:textFill>
            <w14:solidFill>
              <w14:schemeClr w14:val="tx1"/>
            </w14:solidFill>
          </w14:textFill>
        </w:rPr>
        <w:t>10</w:t>
      </w:r>
      <w:r>
        <w:rPr>
          <w:rFonts w:hint="eastAsia" w:ascii="仿宋" w:hAnsi="仿宋" w:eastAsia="仿宋" w:cs="仿宋"/>
          <w:sz w:val="28"/>
        </w:rPr>
        <w:t>日历天完成交货。</w:t>
      </w:r>
      <w:r>
        <w:rPr>
          <w:rFonts w:hint="eastAsia" w:ascii="仿宋" w:hAnsi="仿宋" w:eastAsia="仿宋" w:cs="仿宋"/>
          <w:bCs/>
          <w:sz w:val="28"/>
        </w:rPr>
        <w:t>若成交供应商未按照合同约定时间完成的，每推迟一天罚2000元，推迟3天的，采购人有权终止合同，没收全部履约保证金并建议相关部门将其列入招标黑名单。</w:t>
      </w:r>
    </w:p>
    <w:p>
      <w:pPr>
        <w:widowControl/>
        <w:spacing w:line="440" w:lineRule="exact"/>
        <w:ind w:firstLine="560" w:firstLineChars="200"/>
        <w:rPr>
          <w:rFonts w:ascii="仿宋_GB2312" w:hAnsi="仿宋_GB2312" w:eastAsia="仿宋_GB2312" w:cs="仿宋_GB2312"/>
          <w:sz w:val="32"/>
          <w:szCs w:val="32"/>
        </w:rPr>
      </w:pPr>
      <w:r>
        <w:rPr>
          <w:rFonts w:hint="eastAsia" w:ascii="仿宋" w:hAnsi="仿宋" w:eastAsia="仿宋" w:cs="仿宋"/>
          <w:b/>
          <w:bCs/>
          <w:sz w:val="28"/>
        </w:rPr>
        <w:t>5.服务地点：</w:t>
      </w:r>
      <w:r>
        <w:rPr>
          <w:rFonts w:hint="eastAsia" w:ascii="仿宋" w:hAnsi="仿宋" w:eastAsia="仿宋" w:cs="仿宋"/>
          <w:bCs/>
          <w:sz w:val="28"/>
        </w:rPr>
        <w:t>启东市自来水厂有限公司（具体地点根据采购人书面通知为准）。</w:t>
      </w:r>
    </w:p>
    <w:p>
      <w:pPr>
        <w:adjustRightInd w:val="0"/>
        <w:snapToGrid w:val="0"/>
        <w:spacing w:line="440" w:lineRule="exact"/>
        <w:ind w:firstLine="600"/>
        <w:rPr>
          <w:rFonts w:ascii="仿宋" w:hAnsi="仿宋" w:eastAsia="仿宋" w:cs="仿宋"/>
          <w:b/>
          <w:bCs/>
          <w:sz w:val="28"/>
        </w:rPr>
      </w:pPr>
      <w:r>
        <w:rPr>
          <w:rFonts w:hint="eastAsia" w:ascii="仿宋" w:hAnsi="仿宋" w:eastAsia="仿宋" w:cs="仿宋"/>
          <w:b/>
          <w:bCs/>
          <w:sz w:val="28"/>
          <w:szCs w:val="28"/>
        </w:rPr>
        <w:t>6.</w:t>
      </w:r>
      <w:r>
        <w:rPr>
          <w:rFonts w:hint="eastAsia" w:ascii="仿宋" w:hAnsi="仿宋" w:eastAsia="仿宋" w:cs="仿宋"/>
          <w:b/>
          <w:bCs/>
          <w:sz w:val="28"/>
        </w:rPr>
        <w:t>约定事项：</w:t>
      </w:r>
    </w:p>
    <w:p>
      <w:pPr>
        <w:widowControl/>
        <w:shd w:val="clear" w:color="auto" w:fill="FFFFFF"/>
        <w:spacing w:line="440" w:lineRule="exact"/>
        <w:ind w:firstLine="560"/>
        <w:rPr>
          <w:rFonts w:ascii="仿宋" w:hAnsi="仿宋" w:eastAsia="仿宋" w:cs="仿宋"/>
          <w:kern w:val="0"/>
          <w:sz w:val="28"/>
          <w:szCs w:val="28"/>
        </w:rPr>
      </w:pPr>
      <w:r>
        <w:rPr>
          <w:rFonts w:hint="eastAsia" w:ascii="仿宋" w:hAnsi="仿宋" w:eastAsia="仿宋" w:cs="仿宋"/>
          <w:kern w:val="0"/>
          <w:sz w:val="28"/>
          <w:szCs w:val="28"/>
        </w:rPr>
        <w:t>（1）成交供应商提供合格产品，随机附资料及相关出厂检测报告，涉及进口配件需提供相关证明材料。</w:t>
      </w:r>
    </w:p>
    <w:p>
      <w:pPr>
        <w:widowControl/>
        <w:shd w:val="clear" w:color="auto" w:fill="FFFFFF"/>
        <w:spacing w:line="440" w:lineRule="exact"/>
        <w:ind w:firstLine="560"/>
        <w:rPr>
          <w:rFonts w:ascii="仿宋" w:hAnsi="仿宋" w:eastAsia="仿宋" w:cs="仿宋"/>
          <w:kern w:val="0"/>
          <w:sz w:val="28"/>
          <w:szCs w:val="28"/>
        </w:rPr>
      </w:pPr>
      <w:r>
        <w:rPr>
          <w:rFonts w:hint="eastAsia" w:ascii="仿宋" w:hAnsi="仿宋" w:eastAsia="仿宋" w:cs="仿宋"/>
          <w:kern w:val="0"/>
          <w:sz w:val="28"/>
          <w:szCs w:val="28"/>
        </w:rPr>
        <w:t>（2）无论投标结果如何，供应商自行承担与投标响应有关的全部费用（包括供应商自行进行的现场勘察费用）。</w:t>
      </w:r>
    </w:p>
    <w:p>
      <w:pPr>
        <w:widowControl/>
        <w:shd w:val="clear" w:color="auto" w:fill="FFFFFF"/>
        <w:spacing w:line="440" w:lineRule="exact"/>
        <w:ind w:firstLine="560"/>
        <w:rPr>
          <w:rFonts w:ascii="仿宋" w:hAnsi="仿宋" w:eastAsia="仿宋" w:cs="仿宋"/>
          <w:kern w:val="0"/>
          <w:sz w:val="28"/>
          <w:szCs w:val="28"/>
        </w:rPr>
      </w:pPr>
      <w:r>
        <w:rPr>
          <w:rFonts w:hint="eastAsia" w:ascii="仿宋" w:hAnsi="仿宋" w:eastAsia="仿宋" w:cs="仿宋"/>
          <w:kern w:val="0"/>
          <w:sz w:val="28"/>
          <w:szCs w:val="28"/>
        </w:rPr>
        <w:t>（3）为本项目货物供货及后续服务所涉及的成交供应商安全均由成交供应商负责。</w:t>
      </w:r>
    </w:p>
    <w:p>
      <w:pPr>
        <w:widowControl/>
        <w:shd w:val="clear" w:color="auto" w:fill="FFFFFF"/>
        <w:spacing w:line="440" w:lineRule="exact"/>
        <w:ind w:firstLine="560"/>
        <w:rPr>
          <w:rFonts w:ascii="仿宋" w:hAnsi="仿宋" w:eastAsia="仿宋" w:cs="仿宋"/>
          <w:kern w:val="0"/>
          <w:sz w:val="28"/>
          <w:szCs w:val="28"/>
        </w:rPr>
      </w:pPr>
      <w:r>
        <w:rPr>
          <w:rFonts w:hint="eastAsia" w:ascii="仿宋" w:hAnsi="仿宋" w:eastAsia="仿宋" w:cs="仿宋"/>
          <w:kern w:val="0"/>
          <w:sz w:val="28"/>
          <w:szCs w:val="28"/>
        </w:rPr>
        <w:t>（5）询价供应商应就以上货物的售后服务做出书面承诺，有资格进行维保的应严格按照生产厂家承诺的售后条款执行。无资格的也应承诺对车辆维保的协调有不可推卸的责任。</w:t>
      </w:r>
    </w:p>
    <w:p>
      <w:pPr>
        <w:widowControl/>
        <w:shd w:val="clear" w:color="auto" w:fill="FFFFFF"/>
        <w:spacing w:line="440" w:lineRule="exact"/>
        <w:ind w:firstLine="560"/>
        <w:rPr>
          <w:rFonts w:ascii="仿宋" w:hAnsi="仿宋" w:eastAsia="仿宋" w:cs="仿宋"/>
          <w:kern w:val="0"/>
          <w:sz w:val="28"/>
          <w:szCs w:val="28"/>
        </w:rPr>
      </w:pPr>
      <w:r>
        <w:rPr>
          <w:rFonts w:hint="eastAsia" w:ascii="仿宋" w:hAnsi="仿宋" w:eastAsia="仿宋" w:cs="仿宋"/>
          <w:kern w:val="0"/>
          <w:sz w:val="28"/>
          <w:szCs w:val="28"/>
        </w:rPr>
        <w:t>（6）知识产权：成交供应商应保证采购人免除且成交供应商承担由于采购人在其本国使用该设备或设备任何一部分时而引起第三方提出的侵犯专利权、商标权或工业设计权的起诉、行动、行政程序索赔、请求等以及采购人为此而产生的损失和损害、费用和支出（包括律师费）。</w:t>
      </w:r>
    </w:p>
    <w:p>
      <w:pPr>
        <w:snapToGrid w:val="0"/>
        <w:spacing w:line="440" w:lineRule="exact"/>
        <w:rPr>
          <w:rFonts w:ascii="仿宋" w:hAnsi="仿宋" w:eastAsia="仿宋" w:cs="仿宋"/>
          <w:b/>
          <w:sz w:val="28"/>
        </w:rPr>
      </w:pPr>
      <w:r>
        <w:rPr>
          <w:rFonts w:hint="eastAsia" w:ascii="仿宋" w:hAnsi="仿宋" w:eastAsia="仿宋" w:cs="仿宋"/>
          <w:b/>
          <w:sz w:val="28"/>
        </w:rPr>
        <w:t>六、合同的签订及注意事项：</w:t>
      </w:r>
    </w:p>
    <w:p>
      <w:pPr>
        <w:snapToGrid w:val="0"/>
        <w:spacing w:line="440" w:lineRule="exact"/>
        <w:ind w:firstLine="560" w:firstLineChars="200"/>
        <w:rPr>
          <w:rFonts w:ascii="仿宋" w:hAnsi="仿宋" w:eastAsia="仿宋" w:cs="仿宋"/>
          <w:bCs/>
          <w:sz w:val="28"/>
        </w:rPr>
      </w:pPr>
      <w:r>
        <w:rPr>
          <w:rFonts w:hint="eastAsia" w:ascii="仿宋" w:hAnsi="仿宋" w:eastAsia="仿宋" w:cs="仿宋"/>
          <w:bCs/>
          <w:sz w:val="28"/>
        </w:rPr>
        <w:t>1.成交结果将在启东市自来水厂有限公司网站（http://www.qdzls.com/）上予以公布，公示期为一个工作日，公示期内对成交结果没有异议的，将确定成交候选人为成交供应商。成交供应商必须在中标（成交）通知书发出之日起三日内与采购人签订合同。采购人确定成交供应商后将向成交供应商发出中标（成交）通知书。</w:t>
      </w:r>
    </w:p>
    <w:p>
      <w:pPr>
        <w:snapToGrid w:val="0"/>
        <w:spacing w:line="440" w:lineRule="exact"/>
        <w:ind w:firstLine="560" w:firstLineChars="200"/>
        <w:rPr>
          <w:rFonts w:ascii="仿宋" w:hAnsi="仿宋" w:eastAsia="仿宋" w:cs="仿宋"/>
          <w:sz w:val="28"/>
        </w:rPr>
      </w:pPr>
      <w:r>
        <w:rPr>
          <w:rFonts w:hint="eastAsia" w:ascii="仿宋" w:hAnsi="仿宋" w:eastAsia="仿宋" w:cs="仿宋"/>
          <w:sz w:val="28"/>
        </w:rPr>
        <w:t>2.成交供应商因自身原因</w:t>
      </w:r>
      <w:r>
        <w:rPr>
          <w:rFonts w:hint="eastAsia" w:ascii="仿宋" w:hAnsi="仿宋" w:eastAsia="仿宋" w:cs="仿宋"/>
          <w:b/>
          <w:bCs/>
          <w:sz w:val="28"/>
        </w:rPr>
        <w:t>不能订立</w:t>
      </w:r>
      <w:r>
        <w:rPr>
          <w:rFonts w:hint="eastAsia" w:ascii="仿宋" w:hAnsi="仿宋" w:eastAsia="仿宋" w:cs="仿宋"/>
          <w:sz w:val="28"/>
        </w:rPr>
        <w:t>政府采购合同的，采购单位将取消其成交资格，同时将其记入不良信誉，暂停其在本公司的投标资格。</w:t>
      </w:r>
    </w:p>
    <w:p>
      <w:pPr>
        <w:snapToGrid w:val="0"/>
        <w:spacing w:line="440" w:lineRule="exact"/>
        <w:ind w:firstLine="560" w:firstLineChars="200"/>
        <w:rPr>
          <w:rFonts w:ascii="仿宋" w:hAnsi="仿宋" w:eastAsia="仿宋" w:cs="仿宋"/>
          <w:sz w:val="28"/>
        </w:rPr>
      </w:pPr>
      <w:r>
        <w:rPr>
          <w:rFonts w:hint="eastAsia" w:ascii="仿宋" w:hAnsi="仿宋" w:eastAsia="仿宋" w:cs="仿宋"/>
          <w:sz w:val="28"/>
        </w:rPr>
        <w:t>3.成交供应商因自身原因</w:t>
      </w:r>
      <w:r>
        <w:rPr>
          <w:rFonts w:hint="eastAsia" w:ascii="仿宋" w:hAnsi="仿宋" w:eastAsia="仿宋" w:cs="仿宋"/>
          <w:b/>
          <w:bCs/>
          <w:sz w:val="28"/>
        </w:rPr>
        <w:t>不能履行</w:t>
      </w:r>
      <w:r>
        <w:rPr>
          <w:rFonts w:hint="eastAsia" w:ascii="仿宋" w:hAnsi="仿宋" w:eastAsia="仿宋" w:cs="仿宋"/>
          <w:sz w:val="28"/>
        </w:rPr>
        <w:t>政府采购合同的，采购单位将取消其成交资格，同时将其记入不良信誉，暂停其在本公司的投标资格。</w:t>
      </w:r>
    </w:p>
    <w:p>
      <w:pPr>
        <w:snapToGrid w:val="0"/>
        <w:spacing w:line="440" w:lineRule="exact"/>
        <w:rPr>
          <w:rFonts w:ascii="仿宋" w:hAnsi="仿宋" w:eastAsia="仿宋" w:cs="仿宋"/>
          <w:b/>
          <w:sz w:val="28"/>
        </w:rPr>
      </w:pPr>
      <w:r>
        <w:rPr>
          <w:rFonts w:hint="eastAsia" w:ascii="仿宋" w:hAnsi="仿宋" w:eastAsia="仿宋" w:cs="仿宋"/>
          <w:b/>
          <w:sz w:val="28"/>
        </w:rPr>
        <w:t>七、成交原则：符合采购需求且总报价最低者成交。</w:t>
      </w:r>
    </w:p>
    <w:p>
      <w:pPr>
        <w:snapToGrid w:val="0"/>
        <w:spacing w:line="440" w:lineRule="exact"/>
        <w:ind w:firstLine="700" w:firstLineChars="250"/>
        <w:rPr>
          <w:rFonts w:ascii="仿宋" w:hAnsi="仿宋" w:eastAsia="仿宋" w:cs="仿宋"/>
          <w:sz w:val="28"/>
        </w:rPr>
      </w:pPr>
      <w:r>
        <w:rPr>
          <w:rFonts w:hint="eastAsia" w:ascii="仿宋" w:hAnsi="仿宋" w:eastAsia="仿宋" w:cs="仿宋"/>
          <w:sz w:val="28"/>
        </w:rPr>
        <w:t>1、若总价最低者有相同时，通过抽签方式确定成交供应商。</w:t>
      </w:r>
    </w:p>
    <w:p>
      <w:pPr>
        <w:snapToGrid w:val="0"/>
        <w:spacing w:line="440" w:lineRule="exact"/>
        <w:ind w:firstLine="700" w:firstLineChars="250"/>
        <w:rPr>
          <w:rFonts w:ascii="仿宋" w:hAnsi="仿宋" w:eastAsia="仿宋" w:cs="仿宋"/>
          <w:sz w:val="28"/>
        </w:rPr>
      </w:pPr>
      <w:r>
        <w:rPr>
          <w:rFonts w:hint="eastAsia" w:ascii="仿宋" w:hAnsi="仿宋" w:eastAsia="仿宋" w:cs="仿宋"/>
          <w:sz w:val="28"/>
        </w:rPr>
        <w:t>2、当第一中标候选人放弃中标、因不可抗力不能履行合同或者被查实存在影响中标结果的违法行为等情形，不符合中标条件的，采购人依法重新招标。</w:t>
      </w:r>
    </w:p>
    <w:p>
      <w:pPr>
        <w:snapToGrid w:val="0"/>
        <w:spacing w:line="440" w:lineRule="exact"/>
        <w:ind w:firstLine="700" w:firstLineChars="250"/>
        <w:rPr>
          <w:rFonts w:ascii="仿宋" w:hAnsi="仿宋" w:eastAsia="仿宋" w:cs="仿宋"/>
          <w:sz w:val="28"/>
        </w:rPr>
      </w:pPr>
      <w:r>
        <w:rPr>
          <w:rFonts w:hint="eastAsia" w:ascii="仿宋" w:hAnsi="仿宋" w:eastAsia="仿宋" w:cs="仿宋"/>
          <w:sz w:val="28"/>
        </w:rPr>
        <w:t>3、报价为项目的总价，不得将项目拆分或选择性报价。</w:t>
      </w:r>
    </w:p>
    <w:p>
      <w:pPr>
        <w:snapToGrid w:val="0"/>
        <w:spacing w:line="440" w:lineRule="exact"/>
        <w:ind w:firstLine="700" w:firstLineChars="250"/>
        <w:rPr>
          <w:rFonts w:ascii="仿宋" w:hAnsi="仿宋" w:eastAsia="仿宋" w:cs="仿宋"/>
          <w:sz w:val="28"/>
        </w:rPr>
      </w:pPr>
      <w:r>
        <w:rPr>
          <w:rFonts w:hint="eastAsia" w:ascii="仿宋" w:hAnsi="仿宋" w:eastAsia="仿宋" w:cs="仿宋"/>
          <w:sz w:val="28"/>
        </w:rPr>
        <w:t>4、成交人不得用以任何方式转包或分包本项目。</w:t>
      </w:r>
    </w:p>
    <w:p>
      <w:pPr>
        <w:snapToGrid w:val="0"/>
        <w:spacing w:line="440" w:lineRule="exact"/>
        <w:ind w:firstLine="700" w:firstLineChars="250"/>
        <w:rPr>
          <w:rFonts w:ascii="仿宋" w:hAnsi="仿宋" w:eastAsia="仿宋" w:cs="仿宋"/>
          <w:sz w:val="28"/>
        </w:rPr>
      </w:pPr>
      <w:r>
        <w:rPr>
          <w:rFonts w:hint="eastAsia" w:ascii="仿宋" w:hAnsi="仿宋" w:eastAsia="仿宋" w:cs="仿宋"/>
          <w:sz w:val="28"/>
        </w:rPr>
        <w:t>5、本办法未尽事宜，由评标委员会依据相关法规研究确定。</w:t>
      </w:r>
    </w:p>
    <w:p>
      <w:pPr>
        <w:widowControl/>
        <w:spacing w:line="440" w:lineRule="exact"/>
        <w:rPr>
          <w:rFonts w:ascii="仿宋" w:hAnsi="仿宋" w:eastAsia="仿宋" w:cs="仿宋"/>
          <w:b/>
          <w:sz w:val="28"/>
        </w:rPr>
      </w:pPr>
      <w:r>
        <w:rPr>
          <w:rFonts w:hint="eastAsia" w:ascii="仿宋" w:hAnsi="仿宋" w:eastAsia="仿宋" w:cs="仿宋"/>
          <w:b/>
          <w:sz w:val="28"/>
        </w:rPr>
        <w:t>八、付款方式：</w:t>
      </w:r>
    </w:p>
    <w:p>
      <w:pPr>
        <w:snapToGrid w:val="0"/>
        <w:spacing w:line="440" w:lineRule="exact"/>
        <w:ind w:firstLine="700" w:firstLineChars="250"/>
        <w:rPr>
          <w:rFonts w:ascii="仿宋" w:hAnsi="仿宋" w:eastAsia="仿宋" w:cs="仿宋"/>
          <w:sz w:val="28"/>
        </w:rPr>
      </w:pPr>
      <w:r>
        <w:rPr>
          <w:rFonts w:hint="eastAsia" w:ascii="仿宋" w:hAnsi="仿宋" w:eastAsia="仿宋" w:cs="仿宋"/>
          <w:sz w:val="28"/>
        </w:rPr>
        <w:t>供货完毕验收合格后的90天内付款100%，支付条件：乙方须在供货时向采购人提供车辆钥匙及一切的证件，不能提供的将被视为验收不合格。乙方付款前提供正式的发票，逾期提供发票的，甲方付款期限相应顺延。</w:t>
      </w:r>
    </w:p>
    <w:p>
      <w:pPr>
        <w:snapToGrid w:val="0"/>
        <w:spacing w:line="500" w:lineRule="exact"/>
        <w:ind w:firstLine="480" w:firstLineChars="200"/>
        <w:rPr>
          <w:rFonts w:ascii="仿宋" w:hAnsi="仿宋" w:eastAsia="仿宋" w:cs="宋体"/>
          <w:kern w:val="0"/>
          <w:sz w:val="24"/>
          <w:u w:val="single"/>
        </w:rPr>
      </w:pPr>
    </w:p>
    <w:p>
      <w:pPr>
        <w:snapToGrid w:val="0"/>
        <w:spacing w:line="500" w:lineRule="exact"/>
        <w:ind w:firstLine="480" w:firstLineChars="200"/>
        <w:rPr>
          <w:rFonts w:ascii="仿宋" w:hAnsi="仿宋" w:eastAsia="仿宋" w:cs="宋体"/>
          <w:kern w:val="0"/>
          <w:sz w:val="24"/>
          <w:u w:val="single"/>
        </w:rPr>
      </w:pPr>
    </w:p>
    <w:p>
      <w:pPr>
        <w:snapToGrid w:val="0"/>
        <w:spacing w:line="500" w:lineRule="exact"/>
        <w:ind w:firstLine="480" w:firstLineChars="200"/>
        <w:rPr>
          <w:rFonts w:ascii="仿宋" w:hAnsi="仿宋" w:eastAsia="仿宋" w:cs="宋体"/>
          <w:kern w:val="0"/>
          <w:sz w:val="24"/>
          <w:u w:val="single"/>
        </w:rPr>
      </w:pPr>
    </w:p>
    <w:p>
      <w:pPr>
        <w:snapToGrid w:val="0"/>
        <w:spacing w:line="500" w:lineRule="exact"/>
        <w:ind w:firstLine="560" w:firstLineChars="200"/>
        <w:rPr>
          <w:rFonts w:ascii="仿宋" w:hAnsi="仿宋" w:eastAsia="仿宋" w:cs="仿宋"/>
          <w:b/>
          <w:sz w:val="28"/>
        </w:rPr>
      </w:pPr>
    </w:p>
    <w:p>
      <w:pPr>
        <w:snapToGrid w:val="0"/>
        <w:spacing w:line="500" w:lineRule="exact"/>
        <w:ind w:firstLine="560" w:firstLineChars="200"/>
        <w:rPr>
          <w:rFonts w:ascii="仿宋" w:hAnsi="仿宋" w:eastAsia="仿宋" w:cs="仿宋"/>
          <w:b/>
          <w:sz w:val="28"/>
          <w:szCs w:val="28"/>
        </w:rPr>
      </w:pPr>
      <w:r>
        <w:rPr>
          <w:rFonts w:hint="eastAsia" w:ascii="仿宋" w:hAnsi="仿宋" w:eastAsia="仿宋" w:cs="仿宋"/>
          <w:b/>
          <w:sz w:val="28"/>
        </w:rPr>
        <w:t>附件一：</w:t>
      </w:r>
      <w:r>
        <w:rPr>
          <w:rFonts w:hint="eastAsia" w:ascii="仿宋" w:hAnsi="仿宋" w:eastAsia="仿宋" w:cs="仿宋"/>
          <w:b/>
          <w:sz w:val="28"/>
          <w:szCs w:val="28"/>
        </w:rPr>
        <w:t>报价承诺书</w:t>
      </w:r>
    </w:p>
    <w:p>
      <w:pPr>
        <w:spacing w:line="500" w:lineRule="exact"/>
        <w:jc w:val="center"/>
        <w:rPr>
          <w:rFonts w:ascii="仿宋" w:hAnsi="仿宋" w:eastAsia="仿宋" w:cs="仿宋"/>
          <w:b/>
          <w:sz w:val="32"/>
          <w:szCs w:val="32"/>
        </w:rPr>
      </w:pPr>
      <w:r>
        <w:rPr>
          <w:rFonts w:hint="eastAsia" w:ascii="仿宋" w:hAnsi="仿宋" w:eastAsia="仿宋" w:cs="仿宋"/>
          <w:b/>
          <w:sz w:val="32"/>
          <w:szCs w:val="32"/>
        </w:rPr>
        <w:t>报 价 承 诺 书</w:t>
      </w:r>
    </w:p>
    <w:p>
      <w:pPr>
        <w:spacing w:line="500" w:lineRule="exact"/>
        <w:rPr>
          <w:rFonts w:ascii="仿宋" w:hAnsi="仿宋" w:eastAsia="仿宋" w:cs="仿宋"/>
          <w:sz w:val="28"/>
          <w:szCs w:val="28"/>
        </w:rPr>
      </w:pPr>
      <w:r>
        <w:rPr>
          <w:rFonts w:hint="eastAsia" w:ascii="仿宋" w:hAnsi="仿宋" w:eastAsia="仿宋" w:cs="仿宋"/>
          <w:sz w:val="28"/>
          <w:szCs w:val="28"/>
        </w:rPr>
        <w:t>启东市自来水厂有限公司：</w:t>
      </w:r>
    </w:p>
    <w:p>
      <w:pPr>
        <w:snapToGrid w:val="0"/>
        <w:spacing w:line="500" w:lineRule="exact"/>
        <w:ind w:firstLine="560" w:firstLineChars="200"/>
        <w:rPr>
          <w:rFonts w:ascii="仿宋" w:hAnsi="仿宋" w:eastAsia="仿宋" w:cs="仿宋"/>
          <w:sz w:val="28"/>
          <w:szCs w:val="28"/>
          <w:u w:val="single"/>
        </w:rPr>
      </w:pPr>
      <w:r>
        <w:rPr>
          <w:rFonts w:hint="eastAsia" w:ascii="仿宋" w:hAnsi="仿宋" w:eastAsia="仿宋" w:cs="仿宋"/>
          <w:sz w:val="28"/>
          <w:szCs w:val="28"/>
          <w:u w:val="single"/>
        </w:rPr>
        <w:t>（报价单位全称）</w:t>
      </w:r>
      <w:r>
        <w:rPr>
          <w:rFonts w:hint="eastAsia" w:ascii="仿宋" w:hAnsi="仿宋" w:eastAsia="仿宋" w:cs="仿宋"/>
          <w:sz w:val="28"/>
          <w:szCs w:val="28"/>
        </w:rPr>
        <w:t>授权</w:t>
      </w:r>
      <w:r>
        <w:rPr>
          <w:rFonts w:hint="eastAsia" w:ascii="仿宋" w:hAnsi="仿宋" w:eastAsia="仿宋" w:cs="仿宋"/>
          <w:sz w:val="28"/>
          <w:szCs w:val="28"/>
          <w:u w:val="single"/>
        </w:rPr>
        <w:t>（姓  名）（职  务）</w:t>
      </w:r>
      <w:r>
        <w:rPr>
          <w:rFonts w:hint="eastAsia" w:ascii="仿宋" w:hAnsi="仿宋" w:eastAsia="仿宋" w:cs="仿宋"/>
          <w:sz w:val="28"/>
          <w:szCs w:val="28"/>
        </w:rPr>
        <w:t>为全权代表，参加</w:t>
      </w:r>
      <w:r>
        <w:rPr>
          <w:rFonts w:hint="eastAsia" w:ascii="仿宋" w:hAnsi="仿宋" w:eastAsia="仿宋" w:cs="仿宋"/>
          <w:sz w:val="28"/>
          <w:szCs w:val="28"/>
          <w:u w:val="single"/>
        </w:rPr>
        <w:t>启东市自来水厂有限公司供水抢修保障用轻型卡车采购项目</w:t>
      </w:r>
      <w:r>
        <w:rPr>
          <w:rFonts w:hint="eastAsia" w:ascii="仿宋" w:hAnsi="仿宋" w:eastAsia="仿宋" w:cs="仿宋"/>
          <w:sz w:val="28"/>
          <w:szCs w:val="28"/>
        </w:rPr>
        <w:t>询价的有关活动，并宣布同意如下：</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1．我方愿意按照报价文件的全部要求进行报价（报价内容及价格以报价文件为准）。</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2．我方完全理解并同意放弃对询价公告有不明及误解的权利。</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3．我方将按询价公告的规定履行合同责任和义务。</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4．如果我方在报价有效期内撤回报价文件，报价保证金将不被贵方退还。</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5．我方同意提供按照贵方可能要求的与其报价有关的一切数据或资料，理解并同意贵方的评标办法。</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6．我方的报价文件自开标后60天内有效。</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7．与本报价有关的一切往来通讯请寄：</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地址：</w:t>
      </w:r>
      <w:r>
        <w:rPr>
          <w:rFonts w:hint="eastAsia" w:ascii="仿宋" w:hAnsi="仿宋" w:eastAsia="仿宋" w:cs="仿宋"/>
          <w:sz w:val="28"/>
          <w:szCs w:val="28"/>
          <w:u w:val="single"/>
        </w:rPr>
        <w:t>　　　　　　　　</w:t>
      </w:r>
      <w:r>
        <w:rPr>
          <w:rFonts w:hint="eastAsia" w:ascii="仿宋" w:hAnsi="仿宋" w:eastAsia="仿宋" w:cs="仿宋"/>
          <w:sz w:val="28"/>
          <w:szCs w:val="28"/>
        </w:rPr>
        <w:t>　邮编：</w:t>
      </w:r>
      <w:r>
        <w:rPr>
          <w:rFonts w:hint="eastAsia" w:ascii="仿宋" w:hAnsi="仿宋" w:eastAsia="仿宋" w:cs="仿宋"/>
          <w:sz w:val="28"/>
          <w:szCs w:val="28"/>
          <w:u w:val="single"/>
        </w:rPr>
        <w:t>　　　　　　　　</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电话：</w:t>
      </w:r>
      <w:r>
        <w:rPr>
          <w:rFonts w:hint="eastAsia" w:ascii="仿宋" w:hAnsi="仿宋" w:eastAsia="仿宋" w:cs="仿宋"/>
          <w:sz w:val="28"/>
          <w:szCs w:val="28"/>
          <w:u w:val="single"/>
        </w:rPr>
        <w:t>　　　　　　　　</w:t>
      </w:r>
      <w:r>
        <w:rPr>
          <w:rFonts w:hint="eastAsia" w:ascii="仿宋" w:hAnsi="仿宋" w:eastAsia="仿宋" w:cs="仿宋"/>
          <w:sz w:val="28"/>
          <w:szCs w:val="28"/>
        </w:rPr>
        <w:t>　传真：</w:t>
      </w:r>
      <w:r>
        <w:rPr>
          <w:rFonts w:hint="eastAsia" w:ascii="仿宋" w:hAnsi="仿宋" w:eastAsia="仿宋" w:cs="仿宋"/>
          <w:sz w:val="28"/>
          <w:szCs w:val="28"/>
          <w:u w:val="single"/>
        </w:rPr>
        <w:t>　　　　　　　　</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报价单位代表姓名：</w:t>
      </w:r>
      <w:r>
        <w:rPr>
          <w:rFonts w:hint="eastAsia" w:ascii="仿宋" w:hAnsi="仿宋" w:eastAsia="仿宋" w:cs="仿宋"/>
          <w:sz w:val="28"/>
          <w:szCs w:val="28"/>
          <w:u w:val="single"/>
        </w:rPr>
        <w:t>　　　　　　　　</w:t>
      </w:r>
      <w:r>
        <w:rPr>
          <w:rFonts w:hint="eastAsia" w:ascii="仿宋" w:hAnsi="仿宋" w:eastAsia="仿宋" w:cs="仿宋"/>
          <w:sz w:val="28"/>
          <w:szCs w:val="28"/>
        </w:rPr>
        <w:t>职务：</w:t>
      </w:r>
      <w:r>
        <w:rPr>
          <w:rFonts w:hint="eastAsia" w:ascii="仿宋" w:hAnsi="仿宋" w:eastAsia="仿宋" w:cs="仿宋"/>
          <w:sz w:val="28"/>
          <w:szCs w:val="28"/>
          <w:u w:val="single"/>
        </w:rPr>
        <w:t>　　　　　　　　</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报价单位代表手机：</w:t>
      </w:r>
      <w:r>
        <w:rPr>
          <w:rFonts w:hint="eastAsia" w:ascii="仿宋" w:hAnsi="仿宋" w:eastAsia="仿宋" w:cs="仿宋"/>
          <w:sz w:val="28"/>
          <w:szCs w:val="28"/>
          <w:u w:val="single"/>
        </w:rPr>
        <w:t>　　　　　　　　</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报价单位名称：</w:t>
      </w:r>
      <w:r>
        <w:rPr>
          <w:rFonts w:hint="eastAsia" w:ascii="仿宋" w:hAnsi="仿宋" w:eastAsia="仿宋" w:cs="仿宋"/>
          <w:sz w:val="28"/>
          <w:szCs w:val="28"/>
          <w:u w:val="single"/>
        </w:rPr>
        <w:t>　　　　　　　　</w:t>
      </w:r>
      <w:r>
        <w:rPr>
          <w:rFonts w:hint="eastAsia" w:ascii="仿宋" w:hAnsi="仿宋" w:eastAsia="仿宋" w:cs="仿宋"/>
          <w:sz w:val="28"/>
          <w:szCs w:val="28"/>
        </w:rPr>
        <w:t>（加盖单位公章）</w:t>
      </w:r>
    </w:p>
    <w:p>
      <w:pPr>
        <w:spacing w:line="500" w:lineRule="exact"/>
        <w:ind w:firstLine="560" w:firstLineChars="200"/>
        <w:rPr>
          <w:rFonts w:ascii="仿宋" w:hAnsi="仿宋" w:eastAsia="仿宋" w:cs="仿宋"/>
          <w:sz w:val="28"/>
          <w:szCs w:val="28"/>
        </w:rPr>
      </w:pPr>
    </w:p>
    <w:p>
      <w:pPr>
        <w:spacing w:line="500" w:lineRule="exact"/>
        <w:ind w:firstLine="5320" w:firstLineChars="1900"/>
        <w:rPr>
          <w:rFonts w:ascii="仿宋" w:hAnsi="仿宋" w:eastAsia="仿宋" w:cs="仿宋"/>
          <w:sz w:val="28"/>
          <w:szCs w:val="28"/>
        </w:rPr>
        <w:sectPr>
          <w:headerReference r:id="rId3" w:type="default"/>
          <w:footerReference r:id="rId4" w:type="default"/>
          <w:pgSz w:w="11907" w:h="16840"/>
          <w:pgMar w:top="1531" w:right="927" w:bottom="779" w:left="1701" w:header="851" w:footer="992" w:gutter="0"/>
          <w:cols w:space="720" w:num="1"/>
          <w:docGrid w:type="linesAndChars" w:linePitch="312" w:charSpace="0"/>
        </w:sectPr>
      </w:pPr>
      <w:r>
        <w:rPr>
          <w:rFonts w:hint="eastAsia" w:ascii="仿宋" w:hAnsi="仿宋" w:eastAsia="仿宋" w:cs="仿宋"/>
          <w:sz w:val="28"/>
          <w:szCs w:val="28"/>
        </w:rPr>
        <w:t xml:space="preserve">     年     月      日</w:t>
      </w:r>
    </w:p>
    <w:p>
      <w:pPr>
        <w:spacing w:line="500" w:lineRule="exact"/>
        <w:rPr>
          <w:rFonts w:ascii="仿宋" w:hAnsi="仿宋" w:eastAsia="仿宋" w:cs="仿宋"/>
          <w:b/>
          <w:sz w:val="28"/>
          <w:szCs w:val="28"/>
        </w:rPr>
      </w:pPr>
      <w:r>
        <w:rPr>
          <w:rFonts w:hint="eastAsia" w:ascii="仿宋" w:hAnsi="仿宋" w:eastAsia="仿宋" w:cs="仿宋"/>
          <w:b/>
          <w:sz w:val="28"/>
        </w:rPr>
        <w:t>附件二：质保承诺书</w:t>
      </w:r>
    </w:p>
    <w:p>
      <w:pPr>
        <w:spacing w:line="500" w:lineRule="exact"/>
        <w:rPr>
          <w:rFonts w:ascii="仿宋" w:hAnsi="仿宋" w:eastAsia="仿宋" w:cs="仿宋"/>
          <w:b/>
          <w:sz w:val="32"/>
          <w:szCs w:val="32"/>
        </w:rPr>
      </w:pPr>
      <w:r>
        <w:rPr>
          <w:rFonts w:hint="eastAsia" w:ascii="仿宋" w:hAnsi="仿宋" w:eastAsia="仿宋" w:cs="仿宋"/>
          <w:b/>
          <w:sz w:val="32"/>
          <w:szCs w:val="32"/>
        </w:rPr>
        <w:t xml:space="preserve">                     质 保 承 诺 书</w:t>
      </w:r>
    </w:p>
    <w:p>
      <w:pPr>
        <w:spacing w:line="500" w:lineRule="exact"/>
        <w:rPr>
          <w:rFonts w:ascii="仿宋" w:hAnsi="仿宋" w:eastAsia="仿宋" w:cs="仿宋"/>
          <w:sz w:val="28"/>
          <w:szCs w:val="28"/>
        </w:rPr>
      </w:pPr>
    </w:p>
    <w:p>
      <w:pPr>
        <w:spacing w:line="500" w:lineRule="exact"/>
        <w:rPr>
          <w:rFonts w:ascii="仿宋" w:hAnsi="仿宋" w:eastAsia="仿宋" w:cs="仿宋"/>
          <w:sz w:val="28"/>
          <w:szCs w:val="28"/>
        </w:rPr>
      </w:pPr>
      <w:r>
        <w:rPr>
          <w:rFonts w:hint="eastAsia" w:ascii="仿宋" w:hAnsi="仿宋" w:eastAsia="仿宋" w:cs="仿宋"/>
          <w:sz w:val="28"/>
          <w:szCs w:val="28"/>
        </w:rPr>
        <w:t>启东市自来水厂有限公司：</w:t>
      </w:r>
    </w:p>
    <w:p>
      <w:pPr>
        <w:spacing w:line="500" w:lineRule="exact"/>
        <w:ind w:left="210" w:leftChars="100" w:firstLine="280" w:firstLineChars="100"/>
        <w:rPr>
          <w:rFonts w:ascii="仿宋" w:hAnsi="仿宋" w:eastAsia="仿宋" w:cs="仿宋"/>
          <w:sz w:val="28"/>
          <w:szCs w:val="28"/>
          <w:u w:val="single"/>
        </w:rPr>
      </w:pPr>
      <w:r>
        <w:rPr>
          <w:rFonts w:hint="eastAsia" w:ascii="仿宋" w:hAnsi="仿宋" w:eastAsia="仿宋" w:cs="仿宋"/>
          <w:sz w:val="28"/>
          <w:szCs w:val="28"/>
          <w:u w:val="single"/>
        </w:rPr>
        <w:t>（报价单位全称）</w:t>
      </w:r>
      <w:r>
        <w:rPr>
          <w:rFonts w:hint="eastAsia" w:ascii="仿宋" w:hAnsi="仿宋" w:eastAsia="仿宋" w:cs="仿宋"/>
          <w:sz w:val="28"/>
          <w:szCs w:val="28"/>
        </w:rPr>
        <w:t>授权</w:t>
      </w:r>
      <w:r>
        <w:rPr>
          <w:rFonts w:hint="eastAsia" w:ascii="仿宋" w:hAnsi="仿宋" w:eastAsia="仿宋" w:cs="仿宋"/>
          <w:sz w:val="28"/>
          <w:szCs w:val="28"/>
          <w:u w:val="single"/>
        </w:rPr>
        <w:t>（姓  名）（职  务）</w:t>
      </w:r>
      <w:r>
        <w:rPr>
          <w:rFonts w:hint="eastAsia" w:ascii="仿宋" w:hAnsi="仿宋" w:eastAsia="仿宋" w:cs="仿宋"/>
          <w:sz w:val="28"/>
          <w:szCs w:val="28"/>
        </w:rPr>
        <w:t>为全权代表，参加</w:t>
      </w:r>
      <w:r>
        <w:rPr>
          <w:rFonts w:hint="eastAsia" w:ascii="仿宋" w:hAnsi="仿宋" w:eastAsia="仿宋" w:cs="仿宋"/>
          <w:sz w:val="28"/>
          <w:szCs w:val="28"/>
          <w:u w:val="single"/>
        </w:rPr>
        <w:t>启东市自来水厂有限公司供水抢修保障用轻型卡车采购项目</w:t>
      </w:r>
      <w:r>
        <w:rPr>
          <w:rFonts w:hint="eastAsia" w:ascii="仿宋" w:hAnsi="仿宋" w:eastAsia="仿宋" w:cs="仿宋"/>
          <w:sz w:val="28"/>
          <w:szCs w:val="28"/>
        </w:rPr>
        <w:t>询价的有关活动，并宣布同意如下：</w:t>
      </w:r>
    </w:p>
    <w:p>
      <w:pPr>
        <w:spacing w:line="560" w:lineRule="exact"/>
        <w:ind w:firstLine="560" w:firstLineChars="200"/>
        <w:rPr>
          <w:rFonts w:ascii="仿宋" w:hAnsi="仿宋" w:eastAsia="仿宋" w:cs="仿宋"/>
          <w:sz w:val="28"/>
        </w:rPr>
      </w:pPr>
      <w:r>
        <w:rPr>
          <w:rFonts w:hint="eastAsia" w:ascii="仿宋" w:hAnsi="仿宋" w:eastAsia="仿宋" w:cs="仿宋"/>
          <w:sz w:val="28"/>
          <w:szCs w:val="28"/>
        </w:rPr>
        <w:t>（1）质量要求：供应商须提供符合采购需求、符合国家质量检测标准的原装合格产品，并提供合格证和检测报告；</w:t>
      </w:r>
    </w:p>
    <w:p>
      <w:pPr>
        <w:spacing w:line="560" w:lineRule="exact"/>
        <w:ind w:firstLine="630"/>
        <w:rPr>
          <w:rFonts w:ascii="仿宋" w:hAnsi="仿宋" w:eastAsia="仿宋" w:cs="仿宋"/>
          <w:sz w:val="28"/>
          <w:szCs w:val="28"/>
        </w:rPr>
      </w:pPr>
      <w:r>
        <w:rPr>
          <w:rFonts w:hint="eastAsia" w:ascii="仿宋" w:hAnsi="仿宋" w:eastAsia="仿宋" w:cs="仿宋"/>
          <w:sz w:val="28"/>
          <w:szCs w:val="28"/>
        </w:rPr>
        <w:t>（2）质保要求：</w:t>
      </w:r>
      <w:r>
        <w:rPr>
          <w:rFonts w:hint="eastAsia" w:ascii="仿宋" w:hAnsi="仿宋" w:eastAsia="仿宋" w:cs="仿宋"/>
          <w:sz w:val="28"/>
        </w:rPr>
        <w:t>设备要求整体验收合格后质保三年</w:t>
      </w:r>
      <w:r>
        <w:rPr>
          <w:rFonts w:hint="eastAsia" w:ascii="仿宋" w:hAnsi="仿宋" w:eastAsia="仿宋" w:cs="仿宋"/>
          <w:sz w:val="28"/>
          <w:szCs w:val="28"/>
        </w:rPr>
        <w:t>；</w:t>
      </w:r>
    </w:p>
    <w:p>
      <w:pPr>
        <w:snapToGrid w:val="0"/>
        <w:spacing w:line="440" w:lineRule="exact"/>
        <w:ind w:firstLine="570"/>
        <w:rPr>
          <w:rFonts w:ascii="仿宋" w:hAnsi="仿宋" w:eastAsia="仿宋" w:cs="仿宋"/>
          <w:sz w:val="28"/>
        </w:rPr>
      </w:pPr>
      <w:r>
        <w:rPr>
          <w:rFonts w:hint="eastAsia" w:ascii="仿宋" w:hAnsi="仿宋" w:eastAsia="仿宋" w:cs="仿宋"/>
          <w:sz w:val="28"/>
          <w:szCs w:val="28"/>
        </w:rPr>
        <w:t>（3）售后服务要求：</w:t>
      </w:r>
      <w:r>
        <w:rPr>
          <w:rFonts w:hint="eastAsia" w:ascii="仿宋" w:hAnsi="仿宋" w:eastAsia="仿宋" w:cs="仿宋"/>
          <w:sz w:val="28"/>
        </w:rPr>
        <w:t>在三年免费保修期内，成交供应商在接到用户单位电话维修通知后，一般故障供应商必须在4小时内负责修复，重大故障必须在8小时以内到达现场，在12小时内解决，确保不影响用户单位实际使用。未及时修复的，采购人有权另行安排其他队伍进行维修，所产生的维修费用从合同价款中直接扣除。供应商超时或未在规定的时间内及时维修，每次罚2000元扣款。在质保期内，同一商品、同一质量问题连续两次维修仍无法正常使用，成交供应商无条件给予全套更新或退货。</w:t>
      </w:r>
    </w:p>
    <w:p>
      <w:pPr>
        <w:spacing w:line="560" w:lineRule="exact"/>
        <w:ind w:firstLine="630"/>
        <w:rPr>
          <w:rFonts w:ascii="仿宋" w:hAnsi="仿宋" w:eastAsia="仿宋" w:cs="仿宋"/>
          <w:sz w:val="28"/>
          <w:szCs w:val="28"/>
        </w:rPr>
      </w:pPr>
    </w:p>
    <w:p>
      <w:pPr>
        <w:spacing w:line="500" w:lineRule="exact"/>
        <w:ind w:firstLine="560" w:firstLineChars="200"/>
        <w:rPr>
          <w:rFonts w:ascii="仿宋" w:hAnsi="仿宋" w:eastAsia="仿宋" w:cs="仿宋"/>
          <w:sz w:val="28"/>
          <w:szCs w:val="28"/>
        </w:rPr>
      </w:pP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地址：</w:t>
      </w:r>
      <w:r>
        <w:rPr>
          <w:rFonts w:hint="eastAsia" w:ascii="仿宋" w:hAnsi="仿宋" w:eastAsia="仿宋" w:cs="仿宋"/>
          <w:sz w:val="28"/>
          <w:szCs w:val="28"/>
          <w:u w:val="single"/>
        </w:rPr>
        <w:t>　　　　　　　　</w:t>
      </w:r>
      <w:r>
        <w:rPr>
          <w:rFonts w:hint="eastAsia" w:ascii="仿宋" w:hAnsi="仿宋" w:eastAsia="仿宋" w:cs="仿宋"/>
          <w:sz w:val="28"/>
          <w:szCs w:val="28"/>
        </w:rPr>
        <w:t>　　邮编：</w:t>
      </w:r>
      <w:r>
        <w:rPr>
          <w:rFonts w:hint="eastAsia" w:ascii="仿宋" w:hAnsi="仿宋" w:eastAsia="仿宋" w:cs="仿宋"/>
          <w:sz w:val="28"/>
          <w:szCs w:val="28"/>
          <w:u w:val="single"/>
        </w:rPr>
        <w:t>　　　　　　　　</w:t>
      </w:r>
    </w:p>
    <w:p>
      <w:pPr>
        <w:spacing w:line="500" w:lineRule="exact"/>
        <w:rPr>
          <w:rFonts w:ascii="仿宋" w:hAnsi="仿宋" w:eastAsia="仿宋" w:cs="仿宋"/>
          <w:sz w:val="28"/>
          <w:szCs w:val="28"/>
        </w:rPr>
      </w:pPr>
      <w:r>
        <w:rPr>
          <w:rFonts w:hint="eastAsia" w:ascii="仿宋" w:hAnsi="仿宋" w:eastAsia="仿宋" w:cs="仿宋"/>
          <w:sz w:val="28"/>
          <w:szCs w:val="28"/>
        </w:rPr>
        <w:t xml:space="preserve">    电话：</w:t>
      </w:r>
      <w:r>
        <w:rPr>
          <w:rFonts w:hint="eastAsia" w:ascii="仿宋" w:hAnsi="仿宋" w:eastAsia="仿宋" w:cs="仿宋"/>
          <w:sz w:val="28"/>
          <w:szCs w:val="28"/>
          <w:u w:val="single"/>
        </w:rPr>
        <w:t>　　　　　　　　</w:t>
      </w:r>
      <w:r>
        <w:rPr>
          <w:rFonts w:hint="eastAsia" w:ascii="仿宋" w:hAnsi="仿宋" w:eastAsia="仿宋" w:cs="仿宋"/>
          <w:sz w:val="28"/>
          <w:szCs w:val="28"/>
        </w:rPr>
        <w:t>　　传真：</w:t>
      </w:r>
      <w:r>
        <w:rPr>
          <w:rFonts w:hint="eastAsia" w:ascii="仿宋" w:hAnsi="仿宋" w:eastAsia="仿宋" w:cs="仿宋"/>
          <w:sz w:val="28"/>
          <w:szCs w:val="28"/>
          <w:u w:val="single"/>
        </w:rPr>
        <w:t>　　　　　　　　</w:t>
      </w:r>
    </w:p>
    <w:p>
      <w:pPr>
        <w:spacing w:line="500" w:lineRule="exact"/>
        <w:rPr>
          <w:rFonts w:ascii="仿宋" w:hAnsi="仿宋" w:eastAsia="仿宋" w:cs="仿宋"/>
          <w:sz w:val="28"/>
          <w:szCs w:val="28"/>
        </w:rPr>
      </w:pPr>
      <w:r>
        <w:rPr>
          <w:rFonts w:hint="eastAsia" w:ascii="仿宋" w:hAnsi="仿宋" w:eastAsia="仿宋" w:cs="仿宋"/>
          <w:sz w:val="28"/>
          <w:szCs w:val="28"/>
        </w:rPr>
        <w:t xml:space="preserve">    报价单位代表：</w:t>
      </w:r>
      <w:r>
        <w:rPr>
          <w:rFonts w:hint="eastAsia" w:ascii="仿宋" w:hAnsi="仿宋" w:eastAsia="仿宋" w:cs="仿宋"/>
          <w:sz w:val="28"/>
          <w:szCs w:val="28"/>
          <w:u w:val="single"/>
        </w:rPr>
        <w:t>　　　　　　　　</w:t>
      </w:r>
      <w:r>
        <w:rPr>
          <w:rFonts w:hint="eastAsia" w:ascii="仿宋" w:hAnsi="仿宋" w:eastAsia="仿宋" w:cs="仿宋"/>
          <w:sz w:val="28"/>
          <w:szCs w:val="28"/>
        </w:rPr>
        <w:t>　职务：</w:t>
      </w:r>
      <w:r>
        <w:rPr>
          <w:rFonts w:hint="eastAsia" w:ascii="仿宋" w:hAnsi="仿宋" w:eastAsia="仿宋" w:cs="仿宋"/>
          <w:sz w:val="28"/>
          <w:szCs w:val="28"/>
          <w:u w:val="single"/>
        </w:rPr>
        <w:t>　　　　　　　　</w:t>
      </w:r>
    </w:p>
    <w:p>
      <w:pPr>
        <w:spacing w:line="500" w:lineRule="exact"/>
        <w:ind w:firstLine="560" w:firstLineChars="200"/>
        <w:rPr>
          <w:rFonts w:ascii="仿宋" w:hAnsi="仿宋" w:eastAsia="仿宋" w:cs="仿宋"/>
          <w:sz w:val="28"/>
          <w:szCs w:val="28"/>
        </w:rPr>
      </w:pP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报价单位名称（加盖单位公章）：</w:t>
      </w:r>
      <w:r>
        <w:rPr>
          <w:rFonts w:hint="eastAsia" w:ascii="仿宋" w:hAnsi="仿宋" w:eastAsia="仿宋" w:cs="仿宋"/>
          <w:sz w:val="28"/>
          <w:szCs w:val="28"/>
          <w:u w:val="single"/>
        </w:rPr>
        <w:t>　　　　　　　　</w:t>
      </w:r>
    </w:p>
    <w:p>
      <w:pPr>
        <w:spacing w:line="500" w:lineRule="exact"/>
        <w:rPr>
          <w:rFonts w:ascii="仿宋" w:hAnsi="仿宋" w:eastAsia="仿宋" w:cs="仿宋"/>
          <w:sz w:val="28"/>
          <w:szCs w:val="28"/>
        </w:rPr>
      </w:pPr>
      <w:r>
        <w:rPr>
          <w:rFonts w:hint="eastAsia" w:ascii="仿宋" w:hAnsi="仿宋" w:eastAsia="仿宋" w:cs="仿宋"/>
          <w:sz w:val="28"/>
          <w:szCs w:val="28"/>
        </w:rPr>
        <w:t xml:space="preserve">   </w:t>
      </w:r>
    </w:p>
    <w:p>
      <w:pPr>
        <w:spacing w:line="500" w:lineRule="exact"/>
        <w:rPr>
          <w:rFonts w:ascii="仿宋" w:hAnsi="仿宋" w:eastAsia="仿宋" w:cs="仿宋"/>
          <w:sz w:val="28"/>
          <w:szCs w:val="28"/>
        </w:rPr>
      </w:pPr>
    </w:p>
    <w:p>
      <w:pPr>
        <w:spacing w:line="500" w:lineRule="exact"/>
        <w:rPr>
          <w:rFonts w:ascii="仿宋" w:hAnsi="仿宋" w:eastAsia="仿宋" w:cs="仿宋"/>
          <w:sz w:val="28"/>
          <w:szCs w:val="28"/>
        </w:rPr>
      </w:pPr>
      <w:r>
        <w:rPr>
          <w:rFonts w:hint="eastAsia" w:ascii="仿宋" w:hAnsi="仿宋" w:eastAsia="仿宋" w:cs="仿宋"/>
          <w:sz w:val="28"/>
          <w:szCs w:val="28"/>
        </w:rPr>
        <w:t xml:space="preserve">                                             年    月    日　</w:t>
      </w:r>
    </w:p>
    <w:p>
      <w:pPr>
        <w:spacing w:line="500" w:lineRule="exact"/>
        <w:jc w:val="left"/>
        <w:rPr>
          <w:rFonts w:ascii="仿宋" w:hAnsi="仿宋" w:eastAsia="仿宋" w:cs="仿宋"/>
          <w:b/>
          <w:sz w:val="28"/>
        </w:rPr>
      </w:pPr>
    </w:p>
    <w:p>
      <w:pPr>
        <w:pStyle w:val="3"/>
      </w:pPr>
    </w:p>
    <w:p>
      <w:pPr>
        <w:spacing w:line="500" w:lineRule="exact"/>
        <w:jc w:val="left"/>
        <w:rPr>
          <w:rFonts w:ascii="仿宋" w:hAnsi="仿宋" w:eastAsia="仿宋" w:cs="仿宋"/>
          <w:b/>
          <w:sz w:val="28"/>
          <w:szCs w:val="28"/>
        </w:rPr>
      </w:pPr>
      <w:r>
        <w:rPr>
          <w:rFonts w:hint="eastAsia" w:ascii="仿宋" w:hAnsi="仿宋" w:eastAsia="仿宋" w:cs="仿宋"/>
          <w:b/>
          <w:sz w:val="28"/>
        </w:rPr>
        <w:t>附件</w:t>
      </w:r>
      <w:r>
        <w:rPr>
          <w:rFonts w:hint="eastAsia" w:ascii="仿宋" w:hAnsi="仿宋" w:eastAsia="仿宋" w:cs="仿宋"/>
          <w:b/>
          <w:sz w:val="28"/>
          <w:szCs w:val="28"/>
        </w:rPr>
        <w:t>三：</w:t>
      </w:r>
    </w:p>
    <w:p>
      <w:pPr>
        <w:spacing w:line="500" w:lineRule="exact"/>
        <w:ind w:firstLine="643" w:firstLineChars="200"/>
        <w:jc w:val="center"/>
        <w:rPr>
          <w:rFonts w:ascii="仿宋" w:hAnsi="仿宋" w:eastAsia="仿宋" w:cs="仿宋"/>
          <w:b/>
          <w:sz w:val="32"/>
          <w:szCs w:val="32"/>
        </w:rPr>
      </w:pPr>
      <w:r>
        <w:rPr>
          <w:rFonts w:hint="eastAsia" w:ascii="仿宋" w:hAnsi="仿宋" w:eastAsia="仿宋" w:cs="仿宋"/>
          <w:b/>
          <w:sz w:val="32"/>
          <w:szCs w:val="32"/>
        </w:rPr>
        <w:t>法定代表人授权委托书</w:t>
      </w:r>
    </w:p>
    <w:p>
      <w:pPr>
        <w:spacing w:line="500" w:lineRule="exact"/>
        <w:rPr>
          <w:rFonts w:ascii="仿宋" w:hAnsi="仿宋" w:eastAsia="仿宋" w:cs="仿宋"/>
          <w:sz w:val="28"/>
          <w:szCs w:val="28"/>
        </w:rPr>
      </w:pPr>
    </w:p>
    <w:p>
      <w:pPr>
        <w:widowControl/>
        <w:spacing w:line="500" w:lineRule="exact"/>
        <w:jc w:val="left"/>
        <w:rPr>
          <w:rFonts w:ascii="仿宋" w:hAnsi="仿宋" w:eastAsia="仿宋" w:cs="仿宋"/>
          <w:sz w:val="28"/>
          <w:szCs w:val="28"/>
          <w:u w:val="single"/>
          <w:shd w:val="clear" w:color="auto" w:fill="FFFFFF"/>
        </w:rPr>
      </w:pPr>
      <w:r>
        <w:rPr>
          <w:rFonts w:hint="eastAsia" w:ascii="仿宋" w:hAnsi="仿宋" w:eastAsia="仿宋" w:cs="仿宋"/>
          <w:spacing w:val="-11"/>
          <w:sz w:val="28"/>
          <w:szCs w:val="28"/>
          <w:u w:val="single"/>
          <w:shd w:val="clear" w:color="auto" w:fill="FFFFFF"/>
        </w:rPr>
        <w:t>启东市</w:t>
      </w:r>
      <w:r>
        <w:rPr>
          <w:rFonts w:hint="eastAsia" w:ascii="仿宋" w:hAnsi="仿宋" w:eastAsia="仿宋" w:cs="仿宋"/>
          <w:sz w:val="28"/>
          <w:szCs w:val="28"/>
          <w:u w:val="single"/>
        </w:rPr>
        <w:t>自来水厂有限公司</w:t>
      </w:r>
      <w:r>
        <w:rPr>
          <w:rFonts w:hint="eastAsia" w:ascii="仿宋" w:hAnsi="仿宋" w:eastAsia="仿宋" w:cs="仿宋"/>
          <w:spacing w:val="-11"/>
          <w:sz w:val="28"/>
          <w:szCs w:val="28"/>
          <w:u w:val="single"/>
          <w:shd w:val="clear" w:color="auto" w:fill="FFFFFF"/>
        </w:rPr>
        <w:t>：</w:t>
      </w:r>
    </w:p>
    <w:p>
      <w:pPr>
        <w:widowControl/>
        <w:spacing w:line="500" w:lineRule="exact"/>
        <w:ind w:firstLine="560" w:firstLineChars="200"/>
        <w:jc w:val="left"/>
        <w:rPr>
          <w:rFonts w:ascii="仿宋" w:hAnsi="仿宋" w:eastAsia="仿宋" w:cs="仿宋"/>
          <w:sz w:val="28"/>
          <w:szCs w:val="28"/>
          <w:shd w:val="clear" w:color="auto" w:fill="FFFFFF"/>
        </w:rPr>
      </w:pPr>
      <w:r>
        <w:rPr>
          <w:rFonts w:hint="eastAsia" w:ascii="仿宋" w:hAnsi="仿宋" w:eastAsia="仿宋" w:cs="仿宋"/>
          <w:sz w:val="28"/>
          <w:szCs w:val="28"/>
          <w:u w:val="single"/>
        </w:rPr>
        <w:t xml:space="preserve">                    </w:t>
      </w:r>
      <w:r>
        <w:rPr>
          <w:rFonts w:hint="eastAsia" w:ascii="仿宋" w:hAnsi="仿宋" w:eastAsia="仿宋" w:cs="仿宋"/>
          <w:sz w:val="28"/>
          <w:szCs w:val="28"/>
        </w:rPr>
        <w:t>系中华人民共和国合法企业（或事业单位），法定地址：</w:t>
      </w:r>
      <w:r>
        <w:rPr>
          <w:rFonts w:hint="eastAsia" w:ascii="仿宋" w:hAnsi="仿宋" w:eastAsia="仿宋" w:cs="仿宋"/>
          <w:sz w:val="28"/>
          <w:szCs w:val="28"/>
          <w:u w:val="single"/>
        </w:rPr>
        <w:t xml:space="preserve">                       </w:t>
      </w:r>
      <w:r>
        <w:rPr>
          <w:rFonts w:hint="eastAsia" w:ascii="仿宋" w:hAnsi="仿宋" w:eastAsia="仿宋" w:cs="仿宋"/>
          <w:sz w:val="28"/>
          <w:szCs w:val="28"/>
          <w:shd w:val="clear" w:color="auto" w:fill="FFFFFF"/>
        </w:rPr>
        <w:t>特授权</w:t>
      </w:r>
      <w:r>
        <w:rPr>
          <w:rFonts w:hint="eastAsia" w:ascii="仿宋" w:hAnsi="仿宋" w:eastAsia="仿宋" w:cs="仿宋"/>
          <w:sz w:val="28"/>
          <w:szCs w:val="28"/>
          <w:u w:val="single"/>
          <w:shd w:val="clear" w:color="auto" w:fill="FFFFFF"/>
        </w:rPr>
        <w:t xml:space="preserve">          </w:t>
      </w:r>
      <w:r>
        <w:rPr>
          <w:rFonts w:hint="eastAsia" w:ascii="仿宋" w:hAnsi="仿宋" w:eastAsia="仿宋" w:cs="仿宋"/>
          <w:sz w:val="28"/>
          <w:szCs w:val="28"/>
          <w:shd w:val="clear" w:color="auto" w:fill="FFFFFF"/>
        </w:rPr>
        <w:t>代表我单位全权办理针对</w:t>
      </w:r>
      <w:r>
        <w:rPr>
          <w:rFonts w:hint="eastAsia" w:ascii="仿宋" w:hAnsi="仿宋" w:eastAsia="仿宋" w:cs="仿宋"/>
          <w:sz w:val="28"/>
          <w:szCs w:val="28"/>
          <w:u w:val="single"/>
        </w:rPr>
        <w:t>启东市自来水厂有限公司供水抢修保障用轻型卡车采购项目</w:t>
      </w:r>
      <w:r>
        <w:rPr>
          <w:rFonts w:hint="eastAsia" w:ascii="仿宋" w:hAnsi="仿宋" w:eastAsia="仿宋" w:cs="仿宋"/>
          <w:sz w:val="28"/>
          <w:szCs w:val="28"/>
          <w:shd w:val="clear" w:color="auto" w:fill="FFFFFF"/>
        </w:rPr>
        <w:t>的投标，并签署全部有关文件、协议及合同。我单位对被授权人签名的所有文件负全部责任。被授权人签署的所有文件（在授权书有效期内签署的）不因授权的撤销而失效，本授权书自投标开始至合同履行完毕止。</w:t>
      </w:r>
    </w:p>
    <w:p>
      <w:pPr>
        <w:widowControl/>
        <w:spacing w:line="500" w:lineRule="exact"/>
        <w:ind w:firstLine="560" w:firstLineChars="200"/>
        <w:jc w:val="lef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被授权人无权转委托。</w:t>
      </w:r>
    </w:p>
    <w:p>
      <w:pPr>
        <w:widowControl/>
        <w:spacing w:line="500" w:lineRule="exact"/>
        <w:ind w:firstLine="560" w:firstLineChars="200"/>
        <w:jc w:val="left"/>
        <w:rPr>
          <w:rFonts w:ascii="仿宋" w:hAnsi="仿宋" w:eastAsia="仿宋" w:cs="仿宋"/>
          <w:sz w:val="28"/>
          <w:szCs w:val="28"/>
          <w:shd w:val="clear" w:color="auto" w:fill="FFFFFF"/>
        </w:rPr>
      </w:pPr>
    </w:p>
    <w:p>
      <w:pPr>
        <w:widowControl/>
        <w:spacing w:line="500" w:lineRule="exact"/>
        <w:jc w:val="lef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被授权人（签字）：     性别：     年龄：     职务：</w:t>
      </w:r>
    </w:p>
    <w:p>
      <w:pPr>
        <w:widowControl/>
        <w:spacing w:line="500" w:lineRule="exact"/>
        <w:ind w:firstLine="560" w:firstLineChars="200"/>
        <w:jc w:val="left"/>
        <w:rPr>
          <w:rFonts w:ascii="仿宋" w:hAnsi="仿宋" w:eastAsia="仿宋" w:cs="仿宋"/>
          <w:sz w:val="28"/>
          <w:szCs w:val="28"/>
          <w:shd w:val="clear" w:color="auto" w:fill="FFFFFF"/>
        </w:rPr>
      </w:pPr>
    </w:p>
    <w:p>
      <w:pPr>
        <w:widowControl/>
        <w:spacing w:line="500" w:lineRule="exact"/>
        <w:jc w:val="lef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身份证号码：</w:t>
      </w:r>
    </w:p>
    <w:p>
      <w:pPr>
        <w:widowControl/>
        <w:spacing w:line="500" w:lineRule="exact"/>
        <w:ind w:firstLine="560" w:firstLineChars="200"/>
        <w:jc w:val="left"/>
        <w:rPr>
          <w:rFonts w:ascii="仿宋" w:hAnsi="仿宋" w:eastAsia="仿宋" w:cs="仿宋"/>
          <w:sz w:val="28"/>
          <w:szCs w:val="28"/>
          <w:shd w:val="clear" w:color="auto" w:fill="FFFFFF"/>
        </w:rPr>
      </w:pPr>
    </w:p>
    <w:p>
      <w:pPr>
        <w:widowControl/>
        <w:spacing w:line="500" w:lineRule="exact"/>
        <w:jc w:val="lef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通讯地址：</w:t>
      </w:r>
    </w:p>
    <w:p>
      <w:pPr>
        <w:widowControl/>
        <w:spacing w:line="500" w:lineRule="exact"/>
        <w:ind w:firstLine="560" w:firstLineChars="200"/>
        <w:jc w:val="left"/>
        <w:rPr>
          <w:rFonts w:ascii="仿宋" w:hAnsi="仿宋" w:eastAsia="仿宋" w:cs="仿宋"/>
          <w:sz w:val="28"/>
          <w:szCs w:val="28"/>
          <w:shd w:val="clear" w:color="auto" w:fill="FFFFFF"/>
        </w:rPr>
      </w:pPr>
    </w:p>
    <w:p>
      <w:pPr>
        <w:widowControl/>
        <w:spacing w:line="500" w:lineRule="exact"/>
        <w:jc w:val="lef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联系电话：</w:t>
      </w:r>
    </w:p>
    <w:p>
      <w:pPr>
        <w:widowControl/>
        <w:spacing w:line="500" w:lineRule="exact"/>
        <w:ind w:firstLine="560" w:firstLineChars="200"/>
        <w:jc w:val="left"/>
        <w:rPr>
          <w:rFonts w:ascii="仿宋" w:hAnsi="仿宋" w:eastAsia="仿宋" w:cs="仿宋"/>
          <w:sz w:val="28"/>
          <w:szCs w:val="28"/>
          <w:shd w:val="clear" w:color="auto" w:fill="FFFFFF"/>
        </w:rPr>
      </w:pPr>
    </w:p>
    <w:p>
      <w:pPr>
        <w:widowControl/>
        <w:spacing w:line="500" w:lineRule="exact"/>
        <w:jc w:val="lef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法定代表人（签字或盖章）：</w:t>
      </w:r>
    </w:p>
    <w:p>
      <w:pPr>
        <w:widowControl/>
        <w:spacing w:line="500" w:lineRule="exact"/>
        <w:ind w:firstLine="560" w:firstLineChars="200"/>
        <w:jc w:val="left"/>
        <w:rPr>
          <w:rFonts w:ascii="仿宋" w:hAnsi="仿宋" w:eastAsia="仿宋" w:cs="仿宋"/>
          <w:sz w:val="28"/>
          <w:szCs w:val="28"/>
          <w:shd w:val="clear" w:color="auto" w:fill="FFFFFF"/>
        </w:rPr>
      </w:pPr>
    </w:p>
    <w:p>
      <w:pPr>
        <w:widowControl/>
        <w:spacing w:line="500" w:lineRule="exact"/>
        <w:jc w:val="lef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报价单位（盖章）：</w:t>
      </w:r>
    </w:p>
    <w:p>
      <w:pPr>
        <w:widowControl/>
        <w:spacing w:line="500" w:lineRule="exact"/>
        <w:jc w:val="left"/>
        <w:rPr>
          <w:rFonts w:ascii="仿宋" w:hAnsi="仿宋" w:eastAsia="仿宋" w:cs="仿宋"/>
          <w:sz w:val="28"/>
          <w:szCs w:val="28"/>
          <w:shd w:val="clear" w:color="auto" w:fill="FFFFFF"/>
        </w:rPr>
      </w:pPr>
    </w:p>
    <w:p>
      <w:pPr>
        <w:spacing w:line="500" w:lineRule="exact"/>
        <w:jc w:val="left"/>
        <w:rPr>
          <w:rFonts w:ascii="仿宋" w:hAnsi="仿宋" w:eastAsia="仿宋" w:cs="仿宋"/>
          <w:sz w:val="28"/>
          <w:szCs w:val="28"/>
        </w:rPr>
      </w:pPr>
      <w:r>
        <w:rPr>
          <w:rFonts w:hint="eastAsia" w:ascii="仿宋" w:hAnsi="仿宋" w:eastAsia="仿宋" w:cs="仿宋"/>
          <w:sz w:val="28"/>
          <w:szCs w:val="28"/>
          <w:shd w:val="clear" w:color="auto" w:fill="FFFFFF"/>
        </w:rPr>
        <w:t>年   月  日</w:t>
      </w:r>
      <w:r>
        <w:rPr>
          <w:rFonts w:hint="eastAsia" w:ascii="仿宋" w:hAnsi="仿宋" w:eastAsia="仿宋" w:cs="仿宋"/>
          <w:b/>
          <w:sz w:val="28"/>
          <w:szCs w:val="28"/>
        </w:rPr>
        <w:br w:type="page"/>
      </w:r>
      <w:r>
        <w:rPr>
          <w:rFonts w:hint="eastAsia" w:ascii="仿宋" w:hAnsi="仿宋" w:eastAsia="仿宋" w:cs="仿宋"/>
          <w:b/>
          <w:sz w:val="28"/>
        </w:rPr>
        <w:t>附件四</w:t>
      </w:r>
      <w:r>
        <w:rPr>
          <w:rFonts w:hint="eastAsia" w:ascii="仿宋" w:hAnsi="仿宋" w:eastAsia="仿宋" w:cs="仿宋"/>
          <w:bCs/>
          <w:sz w:val="28"/>
        </w:rPr>
        <w:t>：</w:t>
      </w:r>
    </w:p>
    <w:p>
      <w:pPr>
        <w:spacing w:line="500" w:lineRule="exact"/>
        <w:jc w:val="center"/>
        <w:rPr>
          <w:rFonts w:ascii="仿宋" w:hAnsi="仿宋" w:eastAsia="仿宋" w:cs="仿宋"/>
          <w:b/>
          <w:sz w:val="36"/>
          <w:szCs w:val="36"/>
        </w:rPr>
      </w:pPr>
    </w:p>
    <w:p>
      <w:pPr>
        <w:pStyle w:val="4"/>
        <w:spacing w:line="560" w:lineRule="exact"/>
        <w:ind w:firstLine="0"/>
        <w:jc w:val="center"/>
        <w:outlineLvl w:val="0"/>
        <w:rPr>
          <w:rFonts w:ascii="方正小标宋简体" w:eastAsia="方正小标宋简体"/>
          <w:b/>
          <w:bCs/>
          <w:sz w:val="44"/>
          <w:szCs w:val="44"/>
        </w:rPr>
      </w:pPr>
      <w:r>
        <w:rPr>
          <w:rFonts w:hint="eastAsia" w:ascii="方正小标宋简体" w:eastAsia="方正小标宋简体"/>
          <w:b/>
          <w:bCs/>
          <w:sz w:val="44"/>
          <w:szCs w:val="44"/>
        </w:rPr>
        <w:t>投标函</w:t>
      </w:r>
    </w:p>
    <w:p>
      <w:pPr>
        <w:pStyle w:val="4"/>
        <w:spacing w:line="560" w:lineRule="exact"/>
        <w:ind w:firstLine="0"/>
        <w:rPr>
          <w:rFonts w:ascii="仿宋_GB2312" w:hAnsi="仿宋" w:eastAsia="仿宋_GB2312" w:cs="仿宋"/>
          <w:sz w:val="32"/>
          <w:szCs w:val="32"/>
          <w:u w:val="single"/>
        </w:rPr>
      </w:pPr>
    </w:p>
    <w:p>
      <w:pPr>
        <w:pStyle w:val="4"/>
        <w:spacing w:line="560" w:lineRule="exact"/>
        <w:ind w:firstLine="0"/>
        <w:rPr>
          <w:rFonts w:ascii="仿宋_GB2312" w:eastAsia="仿宋_GB2312"/>
          <w:kern w:val="2"/>
          <w:sz w:val="32"/>
          <w:szCs w:val="32"/>
        </w:rPr>
      </w:pPr>
      <w:r>
        <w:rPr>
          <w:rFonts w:hint="eastAsia" w:ascii="仿宋_GB2312" w:eastAsia="仿宋_GB2312"/>
          <w:kern w:val="2"/>
          <w:sz w:val="32"/>
          <w:szCs w:val="32"/>
        </w:rPr>
        <w:t>启东市自来水厂有限公司：</w:t>
      </w:r>
    </w:p>
    <w:p>
      <w:pPr>
        <w:pStyle w:val="4"/>
        <w:spacing w:line="560" w:lineRule="exact"/>
        <w:rPr>
          <w:rFonts w:ascii="仿宋_GB2312" w:eastAsia="仿宋_GB2312"/>
          <w:kern w:val="2"/>
          <w:sz w:val="32"/>
          <w:szCs w:val="32"/>
        </w:rPr>
      </w:pPr>
      <w:r>
        <w:rPr>
          <w:rFonts w:hint="eastAsia" w:ascii="仿宋_GB2312" w:eastAsia="仿宋_GB2312"/>
          <w:kern w:val="2"/>
          <w:sz w:val="32"/>
          <w:szCs w:val="32"/>
        </w:rPr>
        <w:t xml:space="preserve"> 贵单位关于项目的询价公告及相关附件我单位已收悉，并对招标项目的现状及具体招标要求已充分了解并接受。</w:t>
      </w:r>
    </w:p>
    <w:p>
      <w:pPr>
        <w:pStyle w:val="4"/>
        <w:spacing w:line="560" w:lineRule="exact"/>
        <w:rPr>
          <w:rFonts w:ascii="仿宋_GB2312" w:eastAsia="仿宋_GB2312"/>
          <w:kern w:val="2"/>
          <w:sz w:val="32"/>
          <w:szCs w:val="32"/>
        </w:rPr>
      </w:pPr>
      <w:r>
        <w:rPr>
          <w:rFonts w:hint="eastAsia" w:ascii="仿宋_GB2312" w:eastAsia="仿宋_GB2312"/>
          <w:kern w:val="2"/>
          <w:sz w:val="32"/>
          <w:szCs w:val="32"/>
        </w:rPr>
        <w:t xml:space="preserve"> 我单位特对启东市自来水厂有限公司供水抢修保障用轻型卡车采购项目报价：</w:t>
      </w:r>
    </w:p>
    <w:p>
      <w:pPr>
        <w:pStyle w:val="4"/>
        <w:spacing w:line="560" w:lineRule="exact"/>
        <w:rPr>
          <w:rFonts w:ascii="仿宋_GB2312" w:eastAsia="仿宋_GB2312"/>
          <w:kern w:val="2"/>
          <w:sz w:val="32"/>
          <w:szCs w:val="32"/>
        </w:rPr>
      </w:pPr>
      <w:r>
        <w:rPr>
          <w:rFonts w:hint="eastAsia" w:ascii="仿宋_GB2312" w:eastAsia="仿宋_GB2312"/>
          <w:kern w:val="2"/>
          <w:sz w:val="32"/>
          <w:szCs w:val="32"/>
        </w:rPr>
        <w:t>（含税）大写</w:t>
      </w:r>
      <w:r>
        <w:rPr>
          <w:rFonts w:hint="eastAsia" w:ascii="仿宋_GB2312" w:eastAsia="仿宋_GB2312"/>
          <w:b/>
          <w:kern w:val="2"/>
          <w:sz w:val="32"/>
          <w:szCs w:val="32"/>
        </w:rPr>
        <w:t>人民币</w:t>
      </w:r>
      <w:r>
        <w:rPr>
          <w:rFonts w:hint="eastAsia" w:ascii="仿宋_GB2312" w:eastAsia="仿宋_GB2312"/>
          <w:b/>
          <w:kern w:val="2"/>
          <w:sz w:val="32"/>
          <w:szCs w:val="32"/>
          <w:u w:val="single"/>
        </w:rPr>
        <w:t xml:space="preserve">            </w:t>
      </w:r>
      <w:r>
        <w:rPr>
          <w:rFonts w:hint="eastAsia" w:ascii="仿宋_GB2312" w:eastAsia="仿宋_GB2312"/>
          <w:b/>
          <w:kern w:val="2"/>
          <w:sz w:val="32"/>
          <w:szCs w:val="32"/>
        </w:rPr>
        <w:t>（小写人民币￥</w:t>
      </w:r>
      <w:r>
        <w:rPr>
          <w:rFonts w:hint="eastAsia" w:ascii="仿宋_GB2312" w:eastAsia="仿宋_GB2312"/>
          <w:b/>
          <w:kern w:val="2"/>
          <w:sz w:val="32"/>
          <w:szCs w:val="32"/>
          <w:u w:val="single"/>
        </w:rPr>
        <w:t xml:space="preserve">       </w:t>
      </w:r>
      <w:r>
        <w:rPr>
          <w:rFonts w:hint="eastAsia" w:ascii="仿宋_GB2312" w:eastAsia="仿宋_GB2312"/>
          <w:b/>
          <w:kern w:val="2"/>
          <w:sz w:val="32"/>
          <w:szCs w:val="32"/>
        </w:rPr>
        <w:t>元），清单明细详见报价表。</w:t>
      </w:r>
    </w:p>
    <w:p>
      <w:pPr>
        <w:pStyle w:val="4"/>
        <w:spacing w:line="560" w:lineRule="exact"/>
        <w:rPr>
          <w:rFonts w:ascii="仿宋_GB2312" w:eastAsia="仿宋_GB2312"/>
          <w:b/>
          <w:kern w:val="2"/>
          <w:sz w:val="32"/>
          <w:szCs w:val="32"/>
        </w:rPr>
      </w:pPr>
      <w:r>
        <w:rPr>
          <w:rFonts w:hint="eastAsia" w:ascii="仿宋_GB2312" w:eastAsia="仿宋_GB2312"/>
          <w:kern w:val="2"/>
          <w:sz w:val="32"/>
          <w:szCs w:val="32"/>
        </w:rPr>
        <w:t xml:space="preserve"> 我单位承诺：</w:t>
      </w:r>
      <w:r>
        <w:rPr>
          <w:rFonts w:hint="eastAsia" w:ascii="仿宋_GB2312" w:eastAsia="仿宋_GB2312"/>
          <w:b/>
          <w:kern w:val="2"/>
          <w:sz w:val="32"/>
          <w:szCs w:val="32"/>
        </w:rPr>
        <w:t>将严格遵照《中华人民共和国招标投标法》、《中华人民共和国政府采购法》等有关法律法规及询价公告要求参与贵单位投标活动，若中标后将积极、善意履约合同，并接受城投公司供应商考核办法的约束，《询价公告》和《投标函》及相关文件将构成约束双方合同的一部分。</w:t>
      </w:r>
    </w:p>
    <w:p>
      <w:pPr>
        <w:pStyle w:val="4"/>
        <w:spacing w:line="560" w:lineRule="exact"/>
        <w:ind w:firstLine="0"/>
        <w:rPr>
          <w:rFonts w:ascii="仿宋_GB2312" w:eastAsia="仿宋_GB2312"/>
          <w:kern w:val="2"/>
          <w:sz w:val="32"/>
          <w:szCs w:val="32"/>
        </w:rPr>
      </w:pPr>
    </w:p>
    <w:p>
      <w:pPr>
        <w:pStyle w:val="4"/>
        <w:spacing w:line="560" w:lineRule="exact"/>
        <w:ind w:firstLine="0"/>
        <w:rPr>
          <w:rFonts w:ascii="仿宋_GB2312" w:eastAsia="仿宋_GB2312"/>
          <w:kern w:val="2"/>
          <w:sz w:val="32"/>
          <w:szCs w:val="32"/>
        </w:rPr>
      </w:pPr>
    </w:p>
    <w:p>
      <w:pPr>
        <w:pStyle w:val="4"/>
        <w:spacing w:line="560" w:lineRule="exact"/>
        <w:ind w:firstLine="0"/>
        <w:jc w:val="center"/>
        <w:rPr>
          <w:rFonts w:ascii="仿宋_GB2312" w:eastAsia="仿宋_GB2312"/>
          <w:kern w:val="2"/>
          <w:sz w:val="32"/>
          <w:szCs w:val="32"/>
        </w:rPr>
      </w:pPr>
      <w:r>
        <w:rPr>
          <w:rFonts w:hint="eastAsia" w:ascii="仿宋_GB2312" w:eastAsia="仿宋_GB2312"/>
          <w:kern w:val="2"/>
          <w:sz w:val="32"/>
          <w:szCs w:val="32"/>
        </w:rPr>
        <w:t>报价单位(盖公章)：</w:t>
      </w:r>
    </w:p>
    <w:p>
      <w:pPr>
        <w:spacing w:line="560" w:lineRule="exact"/>
        <w:jc w:val="center"/>
        <w:rPr>
          <w:rFonts w:ascii="仿宋_GB2312" w:eastAsia="仿宋_GB2312"/>
          <w:sz w:val="32"/>
          <w:szCs w:val="32"/>
        </w:rPr>
      </w:pPr>
      <w:r>
        <w:rPr>
          <w:rFonts w:hint="eastAsia" w:ascii="仿宋_GB2312" w:eastAsia="仿宋_GB2312"/>
          <w:sz w:val="32"/>
          <w:szCs w:val="32"/>
        </w:rPr>
        <w:t xml:space="preserve">         法定代表人签字（或盖章）：</w:t>
      </w:r>
    </w:p>
    <w:p>
      <w:pPr>
        <w:spacing w:line="560" w:lineRule="exact"/>
        <w:rPr>
          <w:rFonts w:ascii="仿宋_GB2312" w:eastAsia="仿宋_GB2312"/>
          <w:sz w:val="32"/>
          <w:szCs w:val="32"/>
        </w:rPr>
      </w:pPr>
      <w:r>
        <w:rPr>
          <w:rFonts w:hint="eastAsia" w:ascii="仿宋_GB2312" w:eastAsia="仿宋_GB2312"/>
          <w:sz w:val="32"/>
          <w:szCs w:val="32"/>
        </w:rPr>
        <w:t xml:space="preserve">                    日   期：</w:t>
      </w:r>
    </w:p>
    <w:p>
      <w:pPr>
        <w:spacing w:line="560" w:lineRule="exact"/>
        <w:rPr>
          <w:rFonts w:ascii="仿宋_GB2312" w:eastAsia="仿宋_GB2312"/>
          <w:sz w:val="32"/>
          <w:szCs w:val="32"/>
        </w:rPr>
      </w:pPr>
    </w:p>
    <w:p>
      <w:pPr>
        <w:spacing w:line="500" w:lineRule="exact"/>
        <w:jc w:val="center"/>
        <w:rPr>
          <w:rFonts w:ascii="仿宋" w:hAnsi="仿宋" w:eastAsia="仿宋" w:cs="仿宋"/>
          <w:b/>
          <w:sz w:val="36"/>
          <w:szCs w:val="36"/>
        </w:rPr>
      </w:pPr>
    </w:p>
    <w:p>
      <w:pPr>
        <w:pStyle w:val="3"/>
      </w:pPr>
    </w:p>
    <w:p>
      <w:pPr>
        <w:spacing w:line="500" w:lineRule="exact"/>
        <w:jc w:val="center"/>
        <w:rPr>
          <w:rFonts w:ascii="仿宋" w:hAnsi="仿宋" w:eastAsia="仿宋" w:cs="仿宋"/>
          <w:b/>
          <w:sz w:val="36"/>
          <w:szCs w:val="36"/>
        </w:rPr>
      </w:pPr>
    </w:p>
    <w:p>
      <w:pPr>
        <w:spacing w:line="500" w:lineRule="exact"/>
        <w:jc w:val="center"/>
        <w:rPr>
          <w:rFonts w:ascii="仿宋" w:hAnsi="仿宋" w:eastAsia="仿宋" w:cs="仿宋"/>
          <w:b/>
          <w:sz w:val="36"/>
          <w:szCs w:val="36"/>
        </w:rPr>
      </w:pPr>
    </w:p>
    <w:p>
      <w:pPr>
        <w:spacing w:line="500" w:lineRule="exact"/>
        <w:ind w:firstLine="3253" w:firstLineChars="900"/>
        <w:rPr>
          <w:rFonts w:ascii="仿宋" w:hAnsi="仿宋" w:eastAsia="仿宋" w:cs="仿宋"/>
          <w:b/>
          <w:sz w:val="36"/>
          <w:szCs w:val="36"/>
        </w:rPr>
      </w:pPr>
      <w:r>
        <w:rPr>
          <w:rFonts w:hint="eastAsia" w:ascii="仿宋" w:hAnsi="仿宋" w:eastAsia="仿宋" w:cs="仿宋"/>
          <w:b/>
          <w:sz w:val="36"/>
          <w:szCs w:val="36"/>
        </w:rPr>
        <w:t>报   价   表</w:t>
      </w:r>
    </w:p>
    <w:p>
      <w:pPr>
        <w:spacing w:line="500" w:lineRule="exact"/>
        <w:ind w:firstLine="280" w:firstLineChars="100"/>
        <w:jc w:val="center"/>
        <w:rPr>
          <w:rFonts w:ascii="仿宋" w:hAnsi="仿宋" w:eastAsia="仿宋" w:cs="仿宋"/>
          <w:sz w:val="28"/>
          <w:szCs w:val="28"/>
        </w:rPr>
      </w:pPr>
      <w:r>
        <w:rPr>
          <w:rFonts w:hint="eastAsia" w:ascii="仿宋" w:hAnsi="仿宋" w:eastAsia="仿宋" w:cs="仿宋"/>
          <w:sz w:val="28"/>
          <w:szCs w:val="28"/>
        </w:rPr>
        <w:t>项目名称：启东市自来水厂有限公司供水抢修保障用轻型卡车采购项目</w:t>
      </w:r>
    </w:p>
    <w:p>
      <w:pPr>
        <w:pStyle w:val="3"/>
      </w:pPr>
    </w:p>
    <w:tbl>
      <w:tblPr>
        <w:tblStyle w:val="9"/>
        <w:tblW w:w="84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1088"/>
        <w:gridCol w:w="1046"/>
        <w:gridCol w:w="1083"/>
        <w:gridCol w:w="1059"/>
        <w:gridCol w:w="959"/>
        <w:gridCol w:w="765"/>
        <w:gridCol w:w="994"/>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605"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序号</w:t>
            </w:r>
          </w:p>
        </w:tc>
        <w:tc>
          <w:tcPr>
            <w:tcW w:w="1088"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车辆品牌</w:t>
            </w:r>
          </w:p>
        </w:tc>
        <w:tc>
          <w:tcPr>
            <w:tcW w:w="1046"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车辆型号</w:t>
            </w:r>
          </w:p>
        </w:tc>
        <w:tc>
          <w:tcPr>
            <w:tcW w:w="1083"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车辆颜色</w:t>
            </w:r>
          </w:p>
        </w:tc>
        <w:tc>
          <w:tcPr>
            <w:tcW w:w="1059"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车辆类型</w:t>
            </w:r>
          </w:p>
        </w:tc>
        <w:tc>
          <w:tcPr>
            <w:tcW w:w="959"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排气量</w:t>
            </w:r>
          </w:p>
        </w:tc>
        <w:tc>
          <w:tcPr>
            <w:tcW w:w="765"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数量</w:t>
            </w:r>
          </w:p>
        </w:tc>
        <w:tc>
          <w:tcPr>
            <w:tcW w:w="994"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单价</w:t>
            </w:r>
          </w:p>
        </w:tc>
        <w:tc>
          <w:tcPr>
            <w:tcW w:w="840" w:type="dxa"/>
            <w:vAlign w:val="center"/>
          </w:tcPr>
          <w:p>
            <w:pPr>
              <w:pStyle w:val="7"/>
              <w:widowControl/>
              <w:jc w:val="center"/>
              <w:rPr>
                <w:rFonts w:ascii="仿宋" w:hAnsi="仿宋" w:eastAsia="仿宋" w:cs="仿宋"/>
                <w:color w:val="1E1E1E"/>
              </w:rPr>
            </w:pPr>
            <w:r>
              <w:rPr>
                <w:rFonts w:hint="eastAsia" w:ascii="仿宋" w:hAnsi="仿宋" w:eastAsia="仿宋" w:cs="仿宋"/>
                <w:color w:val="1E1E1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05" w:type="dxa"/>
            <w:vAlign w:val="center"/>
          </w:tcPr>
          <w:p>
            <w:pPr>
              <w:pStyle w:val="7"/>
              <w:widowControl/>
              <w:jc w:val="center"/>
              <w:rPr>
                <w:rFonts w:ascii="仿宋" w:hAnsi="仿宋" w:eastAsia="仿宋" w:cs="仿宋"/>
                <w:color w:val="1E1E1E"/>
                <w:sz w:val="21"/>
                <w:szCs w:val="21"/>
              </w:rPr>
            </w:pPr>
          </w:p>
        </w:tc>
        <w:tc>
          <w:tcPr>
            <w:tcW w:w="1088" w:type="dxa"/>
            <w:vAlign w:val="center"/>
          </w:tcPr>
          <w:p>
            <w:pPr>
              <w:pStyle w:val="7"/>
              <w:widowControl/>
              <w:jc w:val="center"/>
              <w:rPr>
                <w:rFonts w:ascii="仿宋" w:hAnsi="仿宋" w:eastAsia="仿宋" w:cs="仿宋"/>
                <w:color w:val="1E1E1E"/>
                <w:sz w:val="21"/>
                <w:szCs w:val="21"/>
              </w:rPr>
            </w:pPr>
          </w:p>
        </w:tc>
        <w:tc>
          <w:tcPr>
            <w:tcW w:w="1046" w:type="dxa"/>
            <w:vAlign w:val="center"/>
          </w:tcPr>
          <w:p>
            <w:pPr>
              <w:pStyle w:val="7"/>
              <w:widowControl/>
              <w:jc w:val="center"/>
              <w:rPr>
                <w:rFonts w:ascii="仿宋" w:hAnsi="仿宋" w:eastAsia="仿宋" w:cs="仿宋"/>
                <w:color w:val="1E1E1E"/>
                <w:sz w:val="21"/>
                <w:szCs w:val="21"/>
              </w:rPr>
            </w:pPr>
          </w:p>
        </w:tc>
        <w:tc>
          <w:tcPr>
            <w:tcW w:w="1083" w:type="dxa"/>
            <w:vAlign w:val="center"/>
          </w:tcPr>
          <w:p>
            <w:pPr>
              <w:pStyle w:val="7"/>
              <w:widowControl/>
              <w:jc w:val="center"/>
              <w:rPr>
                <w:rFonts w:ascii="仿宋" w:hAnsi="仿宋" w:eastAsia="仿宋" w:cs="仿宋"/>
                <w:color w:val="1E1E1E"/>
                <w:sz w:val="21"/>
                <w:szCs w:val="21"/>
              </w:rPr>
            </w:pPr>
          </w:p>
        </w:tc>
        <w:tc>
          <w:tcPr>
            <w:tcW w:w="1059" w:type="dxa"/>
            <w:vAlign w:val="center"/>
          </w:tcPr>
          <w:p>
            <w:pPr>
              <w:pStyle w:val="7"/>
              <w:widowControl/>
              <w:jc w:val="center"/>
              <w:rPr>
                <w:rFonts w:ascii="仿宋" w:hAnsi="仿宋" w:eastAsia="仿宋" w:cs="仿宋"/>
                <w:color w:val="1E1E1E"/>
                <w:sz w:val="21"/>
                <w:szCs w:val="21"/>
              </w:rPr>
            </w:pPr>
          </w:p>
        </w:tc>
        <w:tc>
          <w:tcPr>
            <w:tcW w:w="959" w:type="dxa"/>
            <w:vAlign w:val="center"/>
          </w:tcPr>
          <w:p>
            <w:pPr>
              <w:pStyle w:val="7"/>
              <w:widowControl/>
              <w:jc w:val="center"/>
              <w:rPr>
                <w:rFonts w:ascii="仿宋" w:hAnsi="仿宋" w:eastAsia="仿宋" w:cs="仿宋"/>
                <w:color w:val="1E1E1E"/>
                <w:sz w:val="21"/>
                <w:szCs w:val="21"/>
              </w:rPr>
            </w:pPr>
          </w:p>
        </w:tc>
        <w:tc>
          <w:tcPr>
            <w:tcW w:w="765" w:type="dxa"/>
            <w:vAlign w:val="center"/>
          </w:tcPr>
          <w:p>
            <w:pPr>
              <w:pStyle w:val="7"/>
              <w:widowControl/>
              <w:jc w:val="center"/>
              <w:rPr>
                <w:rFonts w:ascii="仿宋" w:hAnsi="仿宋" w:eastAsia="仿宋" w:cs="仿宋"/>
                <w:color w:val="1E1E1E"/>
                <w:sz w:val="21"/>
                <w:szCs w:val="21"/>
              </w:rPr>
            </w:pPr>
          </w:p>
        </w:tc>
        <w:tc>
          <w:tcPr>
            <w:tcW w:w="994" w:type="dxa"/>
            <w:vAlign w:val="center"/>
          </w:tcPr>
          <w:p>
            <w:pPr>
              <w:pStyle w:val="7"/>
              <w:widowControl/>
              <w:jc w:val="center"/>
              <w:rPr>
                <w:rFonts w:ascii="仿宋" w:hAnsi="仿宋" w:eastAsia="仿宋" w:cs="仿宋"/>
                <w:color w:val="1E1E1E"/>
                <w:sz w:val="21"/>
                <w:szCs w:val="21"/>
              </w:rPr>
            </w:pPr>
          </w:p>
        </w:tc>
        <w:tc>
          <w:tcPr>
            <w:tcW w:w="840" w:type="dxa"/>
            <w:vAlign w:val="center"/>
          </w:tcPr>
          <w:p>
            <w:pPr>
              <w:pStyle w:val="7"/>
              <w:widowControl/>
              <w:jc w:val="center"/>
              <w:rPr>
                <w:rFonts w:ascii="仿宋" w:hAnsi="仿宋" w:eastAsia="仿宋" w:cs="仿宋"/>
                <w:color w:val="1E1E1E"/>
                <w:sz w:val="21"/>
                <w:szCs w:val="21"/>
              </w:rPr>
            </w:pPr>
          </w:p>
        </w:tc>
      </w:tr>
    </w:tbl>
    <w:p>
      <w:pPr>
        <w:pStyle w:val="3"/>
      </w:pPr>
    </w:p>
    <w:p/>
    <w:p>
      <w:pPr>
        <w:snapToGrid w:val="0"/>
        <w:spacing w:line="440" w:lineRule="exact"/>
        <w:rPr>
          <w:rFonts w:ascii="仿宋" w:hAnsi="仿宋" w:eastAsia="仿宋" w:cs="仿宋"/>
          <w:b/>
          <w:bCs/>
          <w:sz w:val="28"/>
          <w:u w:val="single"/>
        </w:rPr>
      </w:pPr>
      <w:r>
        <w:rPr>
          <w:rFonts w:hint="eastAsia" w:ascii="仿宋" w:hAnsi="仿宋" w:eastAsia="仿宋" w:cs="仿宋"/>
          <w:b/>
          <w:bCs/>
          <w:sz w:val="28"/>
          <w:u w:val="single"/>
        </w:rPr>
        <w:t>本报价表须机打并加盖报价单位公章，手填无效。</w:t>
      </w:r>
    </w:p>
    <w:p>
      <w:pPr>
        <w:spacing w:line="50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报价单位盖章：</w:t>
      </w:r>
      <w:r>
        <w:rPr>
          <w:rFonts w:hint="eastAsia" w:ascii="仿宋" w:hAnsi="仿宋" w:eastAsia="仿宋" w:cs="仿宋"/>
          <w:sz w:val="28"/>
          <w:szCs w:val="28"/>
          <w:u w:val="single"/>
        </w:rPr>
        <w:t xml:space="preserve">　　　　　                </w:t>
      </w:r>
    </w:p>
    <w:p>
      <w:pPr>
        <w:spacing w:line="50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法定代表人签字（或盖章）：</w:t>
      </w:r>
      <w:r>
        <w:rPr>
          <w:rFonts w:hint="eastAsia" w:ascii="仿宋" w:hAnsi="仿宋" w:eastAsia="仿宋" w:cs="仿宋"/>
          <w:sz w:val="28"/>
          <w:szCs w:val="28"/>
          <w:u w:val="single"/>
        </w:rPr>
        <w:t>　　　　　　　</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年   月   日</w:t>
      </w:r>
    </w:p>
    <w:p>
      <w:pPr>
        <w:spacing w:line="500" w:lineRule="exact"/>
        <w:rPr>
          <w:rFonts w:ascii="仿宋" w:hAnsi="仿宋" w:eastAsia="仿宋" w:cs="仿宋"/>
          <w:sz w:val="28"/>
          <w:szCs w:val="28"/>
          <w:shd w:val="clear" w:color="auto" w:fill="FFFFFF"/>
        </w:rPr>
      </w:pPr>
    </w:p>
    <w:p>
      <w:pPr>
        <w:rPr>
          <w:rFonts w:ascii="仿宋" w:hAnsi="仿宋" w:eastAsia="仿宋" w:cs="仿宋"/>
        </w:rPr>
      </w:pPr>
    </w:p>
    <w:p>
      <w:pPr>
        <w:pStyle w:val="3"/>
        <w:rPr>
          <w:rFonts w:ascii="仿宋" w:hAnsi="仿宋" w:eastAsia="仿宋" w:cs="仿宋"/>
        </w:rPr>
      </w:pPr>
    </w:p>
    <w:p>
      <w:pPr>
        <w:rPr>
          <w:rFonts w:ascii="仿宋" w:hAnsi="仿宋" w:eastAsia="仿宋" w:cs="仿宋"/>
        </w:rPr>
      </w:pPr>
    </w:p>
    <w:p>
      <w:pPr>
        <w:pStyle w:val="7"/>
        <w:widowControl/>
        <w:rPr>
          <w:rFonts w:ascii="微软雅黑" w:hAnsi="微软雅黑" w:eastAsia="微软雅黑" w:cs="微软雅黑"/>
          <w:color w:val="000000"/>
          <w:sz w:val="21"/>
          <w:szCs w:val="21"/>
        </w:rPr>
      </w:pPr>
    </w:p>
    <w:p>
      <w:pPr>
        <w:pStyle w:val="7"/>
        <w:widowControl/>
        <w:rPr>
          <w:rFonts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　　                                                                                                  </w:t>
      </w:r>
    </w:p>
    <w:p>
      <w:pPr>
        <w:pStyle w:val="7"/>
        <w:widowControl/>
        <w:rPr>
          <w:rFonts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867B96"/>
    <w:multiLevelType w:val="singleLevel"/>
    <w:tmpl w:val="88867B9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NmM3YzlmZmFkMTg1NzU4MzZkZWEyMWVjZjUyMWIifQ=="/>
  </w:docVars>
  <w:rsids>
    <w:rsidRoot w:val="29FA02ED"/>
    <w:rsid w:val="000A5EEA"/>
    <w:rsid w:val="00475577"/>
    <w:rsid w:val="00522939"/>
    <w:rsid w:val="008E12E3"/>
    <w:rsid w:val="009727F8"/>
    <w:rsid w:val="00A6207F"/>
    <w:rsid w:val="00F66B78"/>
    <w:rsid w:val="01A738FF"/>
    <w:rsid w:val="107A7A16"/>
    <w:rsid w:val="14E86380"/>
    <w:rsid w:val="1B911806"/>
    <w:rsid w:val="1F083D05"/>
    <w:rsid w:val="21B2778B"/>
    <w:rsid w:val="24B23465"/>
    <w:rsid w:val="259F242E"/>
    <w:rsid w:val="26E256FB"/>
    <w:rsid w:val="29FA02ED"/>
    <w:rsid w:val="2E1067C4"/>
    <w:rsid w:val="34916D08"/>
    <w:rsid w:val="413B664A"/>
    <w:rsid w:val="42764B84"/>
    <w:rsid w:val="46DC4238"/>
    <w:rsid w:val="4BCF3E72"/>
    <w:rsid w:val="4FBD2CA3"/>
    <w:rsid w:val="55650CB7"/>
    <w:rsid w:val="57151A87"/>
    <w:rsid w:val="63B60615"/>
    <w:rsid w:val="654D1282"/>
    <w:rsid w:val="68591288"/>
    <w:rsid w:val="71FF1696"/>
    <w:rsid w:val="753F4C29"/>
    <w:rsid w:val="788E4845"/>
    <w:rsid w:val="7A3F7612"/>
    <w:rsid w:val="7B443B33"/>
    <w:rsid w:val="7C2F7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next w:val="3"/>
    <w:qFormat/>
    <w:uiPriority w:val="0"/>
    <w:pPr>
      <w:autoSpaceDE w:val="0"/>
      <w:autoSpaceDN w:val="0"/>
      <w:spacing w:before="6" w:after="6"/>
    </w:pPr>
    <w:rPr>
      <w:rFonts w:ascii="宋体" w:hAnsi="宋体" w:cs="宋体"/>
      <w:sz w:val="20"/>
      <w:szCs w:val="20"/>
    </w:rPr>
  </w:style>
  <w:style w:type="paragraph" w:styleId="3">
    <w:name w:val="Body Text"/>
    <w:basedOn w:val="1"/>
    <w:next w:val="1"/>
    <w:qFormat/>
    <w:uiPriority w:val="99"/>
    <w:pPr>
      <w:spacing w:after="120"/>
    </w:pPr>
    <w:rPr>
      <w:kern w:val="0"/>
      <w:sz w:val="24"/>
    </w:rPr>
  </w:style>
  <w:style w:type="paragraph" w:styleId="4">
    <w:name w:val="Normal Indent"/>
    <w:basedOn w:val="1"/>
    <w:qFormat/>
    <w:uiPriority w:val="0"/>
    <w:pPr>
      <w:adjustRightInd w:val="0"/>
      <w:spacing w:line="360" w:lineRule="atLeast"/>
      <w:ind w:firstLine="482"/>
      <w:textAlignment w:val="baseline"/>
    </w:pPr>
    <w:rPr>
      <w:kern w:val="0"/>
      <w:sz w:val="24"/>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3934</Words>
  <Characters>4031</Characters>
  <Lines>34</Lines>
  <Paragraphs>9</Paragraphs>
  <TotalTime>0</TotalTime>
  <ScaleCrop>false</ScaleCrop>
  <LinksUpToDate>false</LinksUpToDate>
  <CharactersWithSpaces>4609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2022-07-19T08:44:00Z</dcterms:created>
  <dc:creator>烟雨格</dc:creator>
  <cp:lastModifiedBy>Administrator</cp:lastModifiedBy>
  <cp:lastPrinted>2022-07-21T07:42:00Z</cp:lastPrinted>
  <dcterms:modified xsi:type="dcterms:W3CDTF">2023-02-20T01:44:43Z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3485DB210276442F820961E2E240DFE7</vt:lpwstr>
  </property>
</Properties>
</file>